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FEFEB" w14:textId="604CFA14" w:rsidR="001E1DAF" w:rsidRPr="00181043" w:rsidRDefault="001E1DAF" w:rsidP="001E1DAF">
      <w:pPr>
        <w:pStyle w:val="CRCoverPage"/>
        <w:outlineLvl w:val="0"/>
        <w:rPr>
          <w:b/>
          <w:noProof/>
          <w:sz w:val="24"/>
        </w:rPr>
      </w:pPr>
      <w:r w:rsidRPr="00692DEB">
        <w:rPr>
          <w:rFonts w:cs="Arial"/>
          <w:b/>
          <w:sz w:val="24"/>
          <w:lang w:val="en-US"/>
        </w:rPr>
        <w:t>3GPP TSG RAN WG2 Meeting #1</w:t>
      </w:r>
      <w:r w:rsidR="00BB06C1">
        <w:rPr>
          <w:rFonts w:cs="Arial"/>
          <w:b/>
          <w:sz w:val="24"/>
          <w:lang w:val="en-US"/>
        </w:rPr>
        <w:t>30</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CB62BB">
        <w:rPr>
          <w:rFonts w:cs="Arial"/>
          <w:b/>
          <w:sz w:val="24"/>
          <w:lang w:val="en-US"/>
        </w:rPr>
        <w:t xml:space="preserve">                      </w:t>
      </w:r>
      <w:r w:rsidR="00BB06C1" w:rsidRPr="00BB06C1">
        <w:rPr>
          <w:rFonts w:cs="Arial"/>
          <w:b/>
          <w:sz w:val="24"/>
          <w:lang w:val="en-US"/>
        </w:rPr>
        <w:t>R2-2504704</w:t>
      </w:r>
      <w:r w:rsidRPr="00692DEB">
        <w:rPr>
          <w:rFonts w:cs="Arial"/>
          <w:b/>
          <w:sz w:val="24"/>
          <w:lang w:val="en-US"/>
        </w:rPr>
        <w:br/>
      </w:r>
      <w:r w:rsidR="00BB06C1" w:rsidRPr="00BB06C1">
        <w:rPr>
          <w:b/>
          <w:noProof/>
          <w:sz w:val="24"/>
        </w:rPr>
        <w:t>St. Julian, Malta, 19th – 23rd 2025</w:t>
      </w:r>
    </w:p>
    <w:p w14:paraId="0D5F186C" w14:textId="77777777" w:rsidR="008C7BCF" w:rsidRPr="00A720BF" w:rsidRDefault="008C7BCF" w:rsidP="008C7BCF">
      <w:pPr>
        <w:pStyle w:val="CRCoverPage"/>
        <w:outlineLvl w:val="0"/>
        <w:rPr>
          <w:b/>
          <w:sz w:val="24"/>
        </w:rPr>
      </w:pPr>
    </w:p>
    <w:p w14:paraId="1438A2BB" w14:textId="601F42AD" w:rsidR="008C7BCF" w:rsidRPr="00692DEB" w:rsidRDefault="008C7BCF" w:rsidP="008C7BCF">
      <w:pPr>
        <w:tabs>
          <w:tab w:val="left" w:pos="1985"/>
        </w:tabs>
        <w:overflowPunct/>
        <w:autoSpaceDE/>
        <w:autoSpaceDN/>
        <w:adjustRightInd/>
        <w:spacing w:after="120"/>
        <w:rPr>
          <w:rFonts w:ascii="Arial" w:eastAsia="MS Mincho" w:hAnsi="Arial" w:cs="Arial"/>
          <w:b/>
          <w:bCs/>
          <w:sz w:val="24"/>
        </w:rPr>
      </w:pPr>
      <w:r w:rsidRPr="00692DEB">
        <w:rPr>
          <w:rFonts w:ascii="Arial" w:eastAsia="MS Mincho" w:hAnsi="Arial" w:cs="Arial"/>
          <w:b/>
          <w:bCs/>
          <w:sz w:val="24"/>
          <w:lang w:eastAsia="en-US"/>
        </w:rPr>
        <w:t>Agenda item:</w:t>
      </w:r>
      <w:r w:rsidRPr="00692DEB">
        <w:rPr>
          <w:rFonts w:ascii="Arial" w:eastAsia="MS Mincho" w:hAnsi="Arial" w:cs="Arial"/>
          <w:b/>
          <w:bCs/>
          <w:sz w:val="24"/>
          <w:lang w:eastAsia="en-US"/>
        </w:rPr>
        <w:tab/>
      </w:r>
      <w:r w:rsidR="00800887">
        <w:rPr>
          <w:rFonts w:ascii="Arial" w:eastAsia="MS Mincho" w:hAnsi="Arial" w:cs="Arial"/>
          <w:b/>
          <w:bCs/>
          <w:sz w:val="24"/>
          <w:lang w:eastAsia="en-US"/>
        </w:rPr>
        <w:t>8</w:t>
      </w:r>
      <w:r w:rsidRPr="00051F8C">
        <w:rPr>
          <w:rFonts w:ascii="Arial" w:eastAsia="MS Mincho" w:hAnsi="Arial" w:cs="Arial"/>
          <w:b/>
          <w:bCs/>
          <w:sz w:val="24"/>
          <w:lang w:eastAsia="en-US"/>
        </w:rPr>
        <w:t>.</w:t>
      </w:r>
      <w:r w:rsidR="00800887">
        <w:rPr>
          <w:rFonts w:ascii="Arial" w:eastAsia="MS Mincho" w:hAnsi="Arial" w:cs="Arial"/>
          <w:b/>
          <w:bCs/>
          <w:sz w:val="24"/>
          <w:lang w:eastAsia="en-US"/>
        </w:rPr>
        <w:t>5</w:t>
      </w:r>
      <w:r w:rsidRPr="00051F8C">
        <w:rPr>
          <w:rFonts w:ascii="Arial" w:eastAsia="MS Mincho" w:hAnsi="Arial" w:cs="Arial"/>
          <w:b/>
          <w:bCs/>
          <w:sz w:val="24"/>
          <w:lang w:eastAsia="en-US"/>
        </w:rPr>
        <w:t>.</w:t>
      </w:r>
      <w:r w:rsidR="00AF3159">
        <w:rPr>
          <w:rFonts w:ascii="Arial" w:eastAsia="MS Mincho" w:hAnsi="Arial" w:cs="Arial"/>
          <w:b/>
          <w:bCs/>
          <w:sz w:val="24"/>
          <w:lang w:eastAsia="en-US"/>
        </w:rPr>
        <w:t>1</w:t>
      </w:r>
    </w:p>
    <w:p w14:paraId="5BC79BF3" w14:textId="7B211EED" w:rsidR="008C7BCF" w:rsidRPr="00692DEB" w:rsidRDefault="008C7BCF" w:rsidP="008C7BCF">
      <w:pPr>
        <w:tabs>
          <w:tab w:val="left" w:pos="1985"/>
        </w:tabs>
        <w:overflowPunct/>
        <w:autoSpaceDE/>
        <w:adjustRightInd/>
        <w:ind w:left="1985" w:hanging="1985"/>
        <w:rPr>
          <w:rFonts w:ascii="Arial" w:hAnsi="Arial" w:cs="Arial"/>
          <w:b/>
          <w:bCs/>
          <w:sz w:val="24"/>
          <w:lang w:eastAsia="en-US"/>
        </w:rPr>
      </w:pPr>
      <w:r w:rsidRPr="00692DEB">
        <w:rPr>
          <w:rFonts w:ascii="Arial" w:hAnsi="Arial" w:cs="Arial"/>
          <w:b/>
          <w:bCs/>
          <w:sz w:val="24"/>
          <w:lang w:eastAsia="en-US"/>
        </w:rPr>
        <w:t>Source:</w:t>
      </w:r>
      <w:r w:rsidRPr="00692DEB">
        <w:rPr>
          <w:rFonts w:ascii="Arial" w:hAnsi="Arial" w:cs="Arial"/>
          <w:b/>
          <w:bCs/>
          <w:sz w:val="24"/>
          <w:lang w:eastAsia="en-US"/>
        </w:rPr>
        <w:tab/>
      </w:r>
      <w:r w:rsidR="00BF236F">
        <w:rPr>
          <w:rFonts w:ascii="Arial" w:hAnsi="Arial" w:cs="Arial"/>
          <w:b/>
          <w:bCs/>
          <w:sz w:val="24"/>
          <w:lang w:eastAsia="en-US"/>
        </w:rPr>
        <w:t>Ericsson</w:t>
      </w:r>
    </w:p>
    <w:p w14:paraId="13B6A614" w14:textId="515AFE93" w:rsidR="008C7BCF" w:rsidRPr="00692DEB" w:rsidRDefault="008C7BCF" w:rsidP="008C7BCF">
      <w:pPr>
        <w:overflowPunct/>
        <w:autoSpaceDE/>
        <w:autoSpaceDN/>
        <w:adjustRightInd/>
        <w:ind w:left="1985" w:hanging="1985"/>
        <w:rPr>
          <w:rFonts w:ascii="Arial" w:hAnsi="Arial" w:cs="Arial"/>
          <w:b/>
          <w:bCs/>
          <w:sz w:val="24"/>
          <w:lang w:eastAsia="en-US"/>
        </w:rPr>
      </w:pPr>
      <w:r w:rsidRPr="00692DEB">
        <w:rPr>
          <w:rFonts w:ascii="Arial" w:hAnsi="Arial" w:cs="Arial"/>
          <w:b/>
          <w:bCs/>
          <w:sz w:val="24"/>
          <w:lang w:eastAsia="en-US"/>
        </w:rPr>
        <w:t>Title:</w:t>
      </w:r>
      <w:r w:rsidRPr="00692DEB">
        <w:rPr>
          <w:rFonts w:ascii="Arial" w:hAnsi="Arial" w:cs="Arial"/>
          <w:b/>
          <w:bCs/>
          <w:sz w:val="24"/>
          <w:lang w:eastAsia="en-US"/>
        </w:rPr>
        <w:tab/>
      </w:r>
      <w:r w:rsidR="000C327F">
        <w:rPr>
          <w:rFonts w:ascii="Arial" w:hAnsi="Arial" w:cs="Arial"/>
          <w:b/>
          <w:bCs/>
          <w:sz w:val="24"/>
          <w:lang w:eastAsia="en-US"/>
        </w:rPr>
        <w:t>[</w:t>
      </w:r>
      <w:r w:rsidR="00812408">
        <w:rPr>
          <w:rFonts w:ascii="Arial" w:hAnsi="Arial" w:cs="Arial"/>
          <w:b/>
          <w:bCs/>
          <w:sz w:val="24"/>
          <w:lang w:eastAsia="en-US"/>
        </w:rPr>
        <w:t>AT1</w:t>
      </w:r>
      <w:r w:rsidR="00BB06C1">
        <w:rPr>
          <w:rFonts w:ascii="Arial" w:hAnsi="Arial" w:cs="Arial"/>
          <w:b/>
          <w:bCs/>
          <w:sz w:val="24"/>
          <w:lang w:eastAsia="en-US"/>
        </w:rPr>
        <w:t>30</w:t>
      </w:r>
      <w:r w:rsidR="000C327F">
        <w:rPr>
          <w:rFonts w:ascii="Arial" w:hAnsi="Arial" w:cs="Arial"/>
          <w:b/>
          <w:bCs/>
          <w:sz w:val="24"/>
          <w:lang w:eastAsia="en-US"/>
        </w:rPr>
        <w:t>]</w:t>
      </w:r>
      <w:r w:rsidR="00812408">
        <w:rPr>
          <w:rFonts w:ascii="Arial" w:hAnsi="Arial" w:cs="Arial"/>
          <w:b/>
          <w:bCs/>
          <w:sz w:val="24"/>
          <w:lang w:eastAsia="en-US"/>
        </w:rPr>
        <w:t>[10</w:t>
      </w:r>
      <w:r w:rsidR="00BB06C1">
        <w:rPr>
          <w:rFonts w:ascii="Arial" w:hAnsi="Arial" w:cs="Arial"/>
          <w:b/>
          <w:bCs/>
          <w:sz w:val="24"/>
          <w:lang w:eastAsia="en-US"/>
        </w:rPr>
        <w:t>4</w:t>
      </w:r>
      <w:r w:rsidR="00812408">
        <w:rPr>
          <w:rFonts w:ascii="Arial" w:hAnsi="Arial" w:cs="Arial"/>
          <w:b/>
          <w:bCs/>
          <w:sz w:val="24"/>
          <w:lang w:eastAsia="en-US"/>
        </w:rPr>
        <w:t xml:space="preserve">] </w:t>
      </w:r>
      <w:r w:rsidR="00C50355">
        <w:rPr>
          <w:rFonts w:ascii="Arial" w:hAnsi="Arial" w:cs="Arial"/>
          <w:b/>
          <w:bCs/>
          <w:sz w:val="24"/>
          <w:lang w:eastAsia="en-US"/>
        </w:rPr>
        <w:t>[NES]</w:t>
      </w:r>
      <w:r w:rsidR="001E47DB">
        <w:rPr>
          <w:rFonts w:ascii="Arial" w:hAnsi="Arial" w:cs="Arial"/>
          <w:b/>
          <w:bCs/>
          <w:sz w:val="24"/>
          <w:lang w:eastAsia="en-US"/>
        </w:rPr>
        <w:t xml:space="preserve"> </w:t>
      </w:r>
      <w:r w:rsidR="00C50355">
        <w:rPr>
          <w:rFonts w:ascii="Arial" w:hAnsi="Arial" w:cs="Arial"/>
          <w:b/>
          <w:bCs/>
          <w:sz w:val="24"/>
          <w:lang w:eastAsia="en-US"/>
        </w:rPr>
        <w:t>(Ericsson)</w:t>
      </w:r>
    </w:p>
    <w:p w14:paraId="6FC3DBC4" w14:textId="77777777" w:rsidR="008C7BCF" w:rsidRPr="00692DEB" w:rsidRDefault="008C7BCF" w:rsidP="008C7BCF">
      <w:pPr>
        <w:overflowPunct/>
        <w:autoSpaceDE/>
        <w:autoSpaceDN/>
        <w:adjustRightInd/>
        <w:ind w:left="1985" w:hanging="1985"/>
        <w:rPr>
          <w:rFonts w:ascii="Arial" w:hAnsi="Arial" w:cs="Arial"/>
          <w:b/>
          <w:bCs/>
          <w:sz w:val="24"/>
          <w:lang w:eastAsia="en-US"/>
        </w:rPr>
      </w:pPr>
      <w:r w:rsidRPr="00692DEB">
        <w:rPr>
          <w:rFonts w:ascii="Arial" w:hAnsi="Arial" w:cs="Arial"/>
          <w:b/>
          <w:bCs/>
          <w:sz w:val="24"/>
          <w:lang w:eastAsia="en-US"/>
        </w:rPr>
        <w:t>Document for:</w:t>
      </w:r>
      <w:r w:rsidRPr="00692DEB">
        <w:rPr>
          <w:rFonts w:ascii="Arial" w:hAnsi="Arial" w:cs="Arial"/>
          <w:b/>
          <w:bCs/>
          <w:sz w:val="24"/>
          <w:lang w:eastAsia="en-US"/>
        </w:rPr>
        <w:tab/>
        <w:t>Discussion and Decision</w:t>
      </w:r>
    </w:p>
    <w:p w14:paraId="586E7E06" w14:textId="77777777" w:rsidR="003267A6" w:rsidRPr="0047642A" w:rsidRDefault="003267A6" w:rsidP="003267A6">
      <w:pPr>
        <w:pStyle w:val="Heading1"/>
        <w:ind w:left="0" w:firstLine="0"/>
        <w:jc w:val="both"/>
      </w:pPr>
      <w:r w:rsidRPr="0047642A">
        <w:t>1</w:t>
      </w:r>
      <w:r w:rsidRPr="0047642A">
        <w:tab/>
        <w:t>Introduction</w:t>
      </w:r>
    </w:p>
    <w:p w14:paraId="52A422CC" w14:textId="77777777" w:rsidR="00235C6C" w:rsidRDefault="00235C6C" w:rsidP="00235C6C">
      <w:pPr>
        <w:pStyle w:val="Doc-title"/>
        <w:rPr>
          <w:rFonts w:eastAsiaTheme="minorEastAsia"/>
        </w:rPr>
      </w:pPr>
      <w:r w:rsidRPr="00BB07BA">
        <w:rPr>
          <w:rFonts w:eastAsiaTheme="minorEastAsia"/>
        </w:rPr>
        <w:t>R2-2503608</w:t>
      </w:r>
      <w:r w:rsidRPr="00BB07BA">
        <w:rPr>
          <w:rFonts w:eastAsiaTheme="minorEastAsia"/>
        </w:rPr>
        <w:tab/>
        <w:t>Report of [POST129b][111][NES] (Ericsson)</w:t>
      </w:r>
      <w:r w:rsidRPr="00BB07BA">
        <w:rPr>
          <w:rFonts w:eastAsiaTheme="minorEastAsia"/>
        </w:rPr>
        <w:tab/>
        <w:t>Ericsson</w:t>
      </w:r>
      <w:r w:rsidRPr="00BB07BA">
        <w:rPr>
          <w:rFonts w:eastAsiaTheme="minorEastAsia"/>
        </w:rPr>
        <w:tab/>
        <w:t>discussion</w:t>
      </w:r>
      <w:r w:rsidRPr="00BB07BA">
        <w:rPr>
          <w:rFonts w:eastAsiaTheme="minorEastAsia"/>
        </w:rPr>
        <w:tab/>
        <w:t>Rel-19</w:t>
      </w:r>
    </w:p>
    <w:p w14:paraId="7DD7BC21" w14:textId="77777777" w:rsidR="00235C6C" w:rsidRPr="00F554A1" w:rsidRDefault="00235C6C" w:rsidP="00235C6C">
      <w:pPr>
        <w:pStyle w:val="Doc-text2"/>
        <w:rPr>
          <w:lang w:val="en-US"/>
        </w:rPr>
      </w:pPr>
      <w:r w:rsidRPr="00F554A1">
        <w:rPr>
          <w:lang w:val="en-US"/>
        </w:rPr>
        <w:t>5.2.1</w:t>
      </w:r>
    </w:p>
    <w:p w14:paraId="58593DE4" w14:textId="77777777" w:rsidR="00235C6C" w:rsidRDefault="00235C6C" w:rsidP="00235C6C">
      <w:pPr>
        <w:pStyle w:val="Agreement"/>
        <w:tabs>
          <w:tab w:val="clear" w:pos="1619"/>
          <w:tab w:val="num" w:pos="1800"/>
        </w:tabs>
        <w:ind w:left="1800"/>
      </w:pPr>
      <w:r>
        <w:t>Noted.</w:t>
      </w:r>
    </w:p>
    <w:p w14:paraId="72A83010" w14:textId="77777777" w:rsidR="00235C6C" w:rsidRDefault="00235C6C" w:rsidP="00235C6C">
      <w:pPr>
        <w:pStyle w:val="Doc-text2"/>
      </w:pPr>
    </w:p>
    <w:p w14:paraId="3948C6A8" w14:textId="77777777" w:rsidR="00235C6C" w:rsidRPr="008B0D01" w:rsidRDefault="00235C6C" w:rsidP="00235C6C">
      <w:pPr>
        <w:pStyle w:val="EmailDiscussion"/>
      </w:pPr>
      <w:r w:rsidRPr="008B0D01">
        <w:t>[</w:t>
      </w:r>
      <w:r>
        <w:rPr>
          <w:rFonts w:eastAsia="Malgun Gothic"/>
          <w:lang w:eastAsia="ko-KR"/>
        </w:rPr>
        <w:t>AT</w:t>
      </w:r>
      <w:r w:rsidRPr="008B0D01">
        <w:t>1</w:t>
      </w:r>
      <w:r>
        <w:t>30</w:t>
      </w:r>
      <w:r w:rsidRPr="008B0D01">
        <w:t>][</w:t>
      </w:r>
      <w:proofErr w:type="gramStart"/>
      <w:r>
        <w:t>1</w:t>
      </w:r>
      <w:r>
        <w:rPr>
          <w:rFonts w:eastAsia="Malgun Gothic"/>
          <w:lang w:eastAsia="ko-KR"/>
        </w:rPr>
        <w:t>04</w:t>
      </w:r>
      <w:r w:rsidRPr="008B0D01">
        <w:t>][</w:t>
      </w:r>
      <w:proofErr w:type="gramEnd"/>
      <w:r>
        <w:rPr>
          <w:rFonts w:eastAsia="Malgun Gothic"/>
          <w:lang w:eastAsia="ko-KR"/>
        </w:rPr>
        <w:t>NES</w:t>
      </w:r>
      <w:r w:rsidRPr="008B0D01">
        <w:t>] (</w:t>
      </w:r>
      <w:r>
        <w:t>Ericsson</w:t>
      </w:r>
      <w:r w:rsidRPr="008B0D01">
        <w:t>)</w:t>
      </w:r>
      <w:r>
        <w:rPr>
          <w:rFonts w:eastAsia="Malgun Gothic" w:hint="eastAsia"/>
          <w:lang w:eastAsia="ko-KR"/>
        </w:rPr>
        <w:t xml:space="preserve"> </w:t>
      </w:r>
    </w:p>
    <w:p w14:paraId="37F9E3CA" w14:textId="77777777" w:rsidR="00235C6C" w:rsidRDefault="00235C6C" w:rsidP="00235C6C">
      <w:pPr>
        <w:pStyle w:val="EmailDiscussion2"/>
      </w:pPr>
      <w:r w:rsidRPr="00770DB4">
        <w:tab/>
      </w:r>
      <w:r w:rsidRPr="00AA559F">
        <w:rPr>
          <w:b/>
        </w:rPr>
        <w:t>Scope:</w:t>
      </w:r>
      <w:r>
        <w:t xml:space="preserve"> Discuss and attempt to make conclusions on the following issues:</w:t>
      </w:r>
    </w:p>
    <w:p w14:paraId="08A47E2C" w14:textId="77777777" w:rsidR="00235C6C" w:rsidRDefault="00235C6C" w:rsidP="00235C6C">
      <w:pPr>
        <w:pStyle w:val="EmailDiscussion2"/>
        <w:numPr>
          <w:ilvl w:val="0"/>
          <w:numId w:val="30"/>
        </w:numPr>
      </w:pPr>
      <w:r>
        <w:t>FFS on SIBX</w:t>
      </w:r>
    </w:p>
    <w:p w14:paraId="298923E5" w14:textId="77777777" w:rsidR="00235C6C" w:rsidRDefault="00235C6C" w:rsidP="00235C6C">
      <w:pPr>
        <w:pStyle w:val="EmailDiscussion2"/>
        <w:numPr>
          <w:ilvl w:val="1"/>
          <w:numId w:val="30"/>
        </w:numPr>
      </w:pPr>
      <w:r>
        <w:t>FFS: if list of cells is ARFCN&amp;PCI or only PCI.</w:t>
      </w:r>
    </w:p>
    <w:p w14:paraId="0D32CDBA" w14:textId="77777777" w:rsidR="00235C6C" w:rsidRDefault="00235C6C" w:rsidP="00235C6C">
      <w:pPr>
        <w:pStyle w:val="EmailDiscussion2"/>
        <w:numPr>
          <w:ilvl w:val="0"/>
          <w:numId w:val="30"/>
        </w:numPr>
      </w:pPr>
      <w:r>
        <w:t xml:space="preserve">FFS on </w:t>
      </w:r>
      <w:proofErr w:type="spellStart"/>
      <w:r>
        <w:t>DownlinkConfigCommonSIB</w:t>
      </w:r>
      <w:proofErr w:type="spellEnd"/>
    </w:p>
    <w:p w14:paraId="710B219F" w14:textId="77777777" w:rsidR="00235C6C" w:rsidRDefault="00235C6C" w:rsidP="00235C6C">
      <w:pPr>
        <w:pStyle w:val="EmailDiscussion2"/>
        <w:numPr>
          <w:ilvl w:val="1"/>
          <w:numId w:val="30"/>
        </w:numPr>
      </w:pPr>
      <w:r>
        <w:t xml:space="preserve">FFS field description for </w:t>
      </w:r>
      <w:proofErr w:type="spellStart"/>
      <w:r>
        <w:t>pagingAdaptationNAndPagingFrameOffset</w:t>
      </w:r>
      <w:proofErr w:type="spellEnd"/>
      <w:r>
        <w:t xml:space="preserve"> with respect to possible configuration restrictions. FFS: firstPDCCH-MonitoringOccasionOfPO for paging adaptations.</w:t>
      </w:r>
    </w:p>
    <w:p w14:paraId="5315D4C9" w14:textId="77777777" w:rsidR="00235C6C" w:rsidRDefault="00235C6C" w:rsidP="00235C6C">
      <w:pPr>
        <w:pStyle w:val="EmailDiscussion2"/>
        <w:numPr>
          <w:ilvl w:val="1"/>
          <w:numId w:val="30"/>
        </w:numPr>
      </w:pPr>
      <w:r>
        <w:t xml:space="preserve">FFS: Do we need to introduce a separate </w:t>
      </w:r>
      <w:proofErr w:type="spellStart"/>
      <w:r>
        <w:t>pei-ConfigBWP</w:t>
      </w:r>
      <w:proofErr w:type="spellEnd"/>
      <w:r>
        <w:t xml:space="preserve"> for paging adaptation?</w:t>
      </w:r>
    </w:p>
    <w:p w14:paraId="0790FEF6" w14:textId="77777777" w:rsidR="00235C6C" w:rsidRDefault="00235C6C" w:rsidP="00235C6C">
      <w:pPr>
        <w:pStyle w:val="EmailDiscussion2"/>
        <w:numPr>
          <w:ilvl w:val="0"/>
          <w:numId w:val="30"/>
        </w:numPr>
      </w:pPr>
      <w:r>
        <w:t>P6 in R2-2504037</w:t>
      </w:r>
    </w:p>
    <w:p w14:paraId="6091D1F9" w14:textId="77777777" w:rsidR="00235C6C" w:rsidRPr="005A0307" w:rsidRDefault="00235C6C" w:rsidP="00235C6C">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Discussion summary in R2-2504704.</w:t>
      </w:r>
      <w:r>
        <w:rPr>
          <w:rFonts w:eastAsia="Malgun Gothic" w:hint="eastAsia"/>
          <w:lang w:eastAsia="ko-KR"/>
        </w:rPr>
        <w:t xml:space="preserve"> </w:t>
      </w:r>
    </w:p>
    <w:p w14:paraId="5531168C" w14:textId="77777777" w:rsidR="00235C6C" w:rsidRDefault="00235C6C" w:rsidP="00235C6C">
      <w:pPr>
        <w:ind w:left="1608"/>
        <w:rPr>
          <w:rFonts w:eastAsia="Malgun Gothic"/>
          <w:lang w:eastAsia="ko-KR"/>
        </w:rPr>
      </w:pPr>
      <w:r w:rsidRPr="005A0307">
        <w:rPr>
          <w:b/>
        </w:rPr>
        <w:t>Deadline:</w:t>
      </w:r>
      <w:r w:rsidRPr="005A0307">
        <w:rPr>
          <w:rFonts w:eastAsia="Malgun Gothic"/>
          <w:b/>
          <w:lang w:eastAsia="ko-KR"/>
        </w:rPr>
        <w:t xml:space="preserve"> </w:t>
      </w:r>
      <w:r w:rsidRPr="004475C8">
        <w:rPr>
          <w:rFonts w:eastAsia="Malgun Gothic"/>
          <w:lang w:eastAsia="ko-KR"/>
        </w:rPr>
        <w:t>Comeback in CB session.</w:t>
      </w:r>
      <w:r>
        <w:rPr>
          <w:rFonts w:eastAsia="Malgun Gothic"/>
          <w:lang w:eastAsia="ko-KR"/>
        </w:rPr>
        <w:t xml:space="preserve"> 30min f2f offline discussion. </w:t>
      </w:r>
    </w:p>
    <w:p w14:paraId="1FED3DF4" w14:textId="77777777" w:rsidR="003A567E" w:rsidRDefault="003A567E" w:rsidP="003A567E"/>
    <w:p w14:paraId="6B6E87B7" w14:textId="77777777" w:rsidR="003A567E" w:rsidRDefault="003A567E" w:rsidP="003A567E"/>
    <w:p w14:paraId="703DE2EE" w14:textId="308F4781" w:rsidR="007555E0" w:rsidRDefault="00880514" w:rsidP="00880514">
      <w:pPr>
        <w:pStyle w:val="Heading1"/>
      </w:pPr>
      <w:r>
        <w:t xml:space="preserve">2 </w:t>
      </w:r>
      <w:r w:rsidR="00A05BE2">
        <w:t>Discussion</w:t>
      </w:r>
    </w:p>
    <w:p w14:paraId="62A26CA4" w14:textId="77777777" w:rsidR="00880514" w:rsidRDefault="00880514" w:rsidP="00880514"/>
    <w:p w14:paraId="2A2A8060" w14:textId="77777777" w:rsidR="00A05BE2" w:rsidRDefault="00A05BE2" w:rsidP="00A05BE2">
      <w:pPr>
        <w:pStyle w:val="EmailDiscussion2"/>
        <w:numPr>
          <w:ilvl w:val="0"/>
          <w:numId w:val="30"/>
        </w:numPr>
      </w:pPr>
      <w:r>
        <w:t>FFS on SIBX</w:t>
      </w:r>
    </w:p>
    <w:p w14:paraId="3B8BA63C" w14:textId="77777777" w:rsidR="00A05BE2" w:rsidRDefault="00A05BE2" w:rsidP="00A05BE2">
      <w:pPr>
        <w:pStyle w:val="EmailDiscussion2"/>
        <w:numPr>
          <w:ilvl w:val="1"/>
          <w:numId w:val="30"/>
        </w:numPr>
      </w:pPr>
      <w:r>
        <w:t>FFS: if list of cells is ARFCN&amp;PCI or only PCI.</w:t>
      </w:r>
    </w:p>
    <w:p w14:paraId="777530F2" w14:textId="77777777" w:rsidR="00A05BE2" w:rsidRDefault="00A05BE2" w:rsidP="00A05BE2">
      <w:pPr>
        <w:pStyle w:val="EmailDiscussion2"/>
        <w:numPr>
          <w:ilvl w:val="0"/>
          <w:numId w:val="30"/>
        </w:numPr>
      </w:pPr>
      <w:r>
        <w:t xml:space="preserve">FFS on </w:t>
      </w:r>
      <w:proofErr w:type="spellStart"/>
      <w:r>
        <w:t>DownlinkConfigCommonSIB</w:t>
      </w:r>
      <w:proofErr w:type="spellEnd"/>
    </w:p>
    <w:p w14:paraId="65E3BC5B" w14:textId="77777777" w:rsidR="00A05BE2" w:rsidRDefault="00A05BE2" w:rsidP="00A05BE2">
      <w:pPr>
        <w:pStyle w:val="EmailDiscussion2"/>
        <w:numPr>
          <w:ilvl w:val="1"/>
          <w:numId w:val="30"/>
        </w:numPr>
      </w:pPr>
      <w:r>
        <w:t xml:space="preserve">FFS field description for </w:t>
      </w:r>
      <w:proofErr w:type="spellStart"/>
      <w:r>
        <w:t>pagingAdaptationNAndPagingFrameOffset</w:t>
      </w:r>
      <w:proofErr w:type="spellEnd"/>
      <w:r>
        <w:t xml:space="preserve"> with respect to possible configuration restrictions. FFS: firstPDCCH-MonitoringOccasionOfPO for paging adaptations.</w:t>
      </w:r>
    </w:p>
    <w:p w14:paraId="6CBDE66B" w14:textId="77777777" w:rsidR="00A05BE2" w:rsidRDefault="00A05BE2" w:rsidP="00A05BE2">
      <w:pPr>
        <w:pStyle w:val="EmailDiscussion2"/>
        <w:numPr>
          <w:ilvl w:val="1"/>
          <w:numId w:val="30"/>
        </w:numPr>
      </w:pPr>
      <w:r>
        <w:t xml:space="preserve">FFS: Do we need to introduce a separate </w:t>
      </w:r>
      <w:proofErr w:type="spellStart"/>
      <w:r>
        <w:t>pei-ConfigBWP</w:t>
      </w:r>
      <w:proofErr w:type="spellEnd"/>
      <w:r>
        <w:t xml:space="preserve"> for paging adaptation?</w:t>
      </w:r>
    </w:p>
    <w:p w14:paraId="4C3D7E46" w14:textId="77777777" w:rsidR="00A05BE2" w:rsidRDefault="00A05BE2" w:rsidP="00A05BE2">
      <w:pPr>
        <w:pStyle w:val="EmailDiscussion2"/>
        <w:numPr>
          <w:ilvl w:val="0"/>
          <w:numId w:val="30"/>
        </w:numPr>
      </w:pPr>
      <w:r>
        <w:t>P6 in R2-2504037</w:t>
      </w:r>
    </w:p>
    <w:p w14:paraId="1D42E3D1" w14:textId="77777777" w:rsidR="00A05BE2" w:rsidRDefault="00A05BE2" w:rsidP="00880514"/>
    <w:p w14:paraId="0A5BB09D" w14:textId="6445F87E" w:rsidR="00880514" w:rsidRDefault="00880514" w:rsidP="00880514">
      <w:pPr>
        <w:pStyle w:val="Heading2"/>
      </w:pPr>
      <w:r>
        <w:t xml:space="preserve">2.1 </w:t>
      </w:r>
      <w:r w:rsidR="0001099E">
        <w:t xml:space="preserve">FFS in </w:t>
      </w:r>
      <w:proofErr w:type="spellStart"/>
      <w:r w:rsidR="0001099E">
        <w:t>SIBx</w:t>
      </w:r>
      <w:proofErr w:type="spellEnd"/>
    </w:p>
    <w:p w14:paraId="0C8E560E" w14:textId="77777777" w:rsidR="00976368" w:rsidRDefault="00976368" w:rsidP="00976368">
      <w:pPr>
        <w:pStyle w:val="EmailDiscussion2"/>
        <w:numPr>
          <w:ilvl w:val="0"/>
          <w:numId w:val="30"/>
        </w:numPr>
      </w:pPr>
      <w:r>
        <w:t>FFS: if list of cells is ARFCN&amp;PCI or only PCI.</w:t>
      </w:r>
    </w:p>
    <w:p w14:paraId="4BB97A48" w14:textId="77777777" w:rsidR="000343A1" w:rsidRDefault="000343A1" w:rsidP="000343A1">
      <w:pPr>
        <w:jc w:val="both"/>
        <w:rPr>
          <w:rFonts w:ascii="Arial" w:hAnsi="Arial" w:cs="Arial"/>
        </w:rPr>
      </w:pPr>
    </w:p>
    <w:p w14:paraId="1E547010" w14:textId="329FD4B0" w:rsidR="00435D25" w:rsidRDefault="00435D25" w:rsidP="00435D25">
      <w:pPr>
        <w:jc w:val="both"/>
        <w:rPr>
          <w:rFonts w:ascii="Arial" w:hAnsi="Arial" w:cs="Arial"/>
        </w:rPr>
      </w:pPr>
      <w:r>
        <w:rPr>
          <w:rFonts w:ascii="Arial" w:hAnsi="Arial" w:cs="Arial"/>
        </w:rPr>
        <w:t xml:space="preserve">The following agreement was made during the </w:t>
      </w:r>
      <w:r w:rsidRPr="00B96B53">
        <w:rPr>
          <w:rFonts w:ascii="Arial" w:hAnsi="Arial" w:cs="Arial"/>
        </w:rPr>
        <w:t>WG2 Meeting #12</w:t>
      </w:r>
      <w:r>
        <w:rPr>
          <w:rFonts w:ascii="Arial" w:hAnsi="Arial" w:cs="Arial"/>
        </w:rPr>
        <w:t>9bis meeting:</w:t>
      </w:r>
    </w:p>
    <w:p w14:paraId="285BCC70" w14:textId="77777777" w:rsidR="00435D25" w:rsidRDefault="00435D25" w:rsidP="00435D25">
      <w:pPr>
        <w:pStyle w:val="Doc-text2"/>
        <w:pBdr>
          <w:top w:val="single" w:sz="4" w:space="1" w:color="auto"/>
          <w:left w:val="single" w:sz="4" w:space="4" w:color="auto"/>
          <w:bottom w:val="single" w:sz="4" w:space="1" w:color="auto"/>
          <w:right w:val="single" w:sz="4" w:space="4" w:color="auto"/>
        </w:pBdr>
        <w:rPr>
          <w:b/>
          <w:bCs/>
        </w:rPr>
      </w:pPr>
      <w:r w:rsidRPr="008744A3">
        <w:rPr>
          <w:b/>
          <w:bCs/>
        </w:rPr>
        <w:t>RAN WG2 Meeting #12</w:t>
      </w:r>
      <w:r>
        <w:rPr>
          <w:b/>
          <w:bCs/>
        </w:rPr>
        <w:t>9bis</w:t>
      </w:r>
    </w:p>
    <w:p w14:paraId="64BEA81F" w14:textId="77777777" w:rsidR="00435D25" w:rsidRPr="008744A3" w:rsidRDefault="00435D25" w:rsidP="00435D25">
      <w:pPr>
        <w:pStyle w:val="Doc-text2"/>
        <w:pBdr>
          <w:top w:val="single" w:sz="4" w:space="1" w:color="auto"/>
          <w:left w:val="single" w:sz="4" w:space="4" w:color="auto"/>
          <w:bottom w:val="single" w:sz="4" w:space="1" w:color="auto"/>
          <w:right w:val="single" w:sz="4" w:space="4" w:color="auto"/>
        </w:pBdr>
        <w:rPr>
          <w:b/>
          <w:bCs/>
        </w:rPr>
      </w:pPr>
    </w:p>
    <w:p w14:paraId="01449963" w14:textId="77777777" w:rsidR="00435D25" w:rsidRPr="00003F42" w:rsidRDefault="00435D25" w:rsidP="00435D25">
      <w:pPr>
        <w:pStyle w:val="Doc-text2"/>
        <w:pBdr>
          <w:top w:val="single" w:sz="4" w:space="1" w:color="auto"/>
          <w:left w:val="single" w:sz="4" w:space="4" w:color="auto"/>
          <w:bottom w:val="single" w:sz="4" w:space="1" w:color="auto"/>
          <w:right w:val="single" w:sz="4" w:space="4" w:color="auto"/>
        </w:pBdr>
        <w:rPr>
          <w:lang w:val="en-US"/>
        </w:rPr>
      </w:pPr>
      <w:r w:rsidRPr="001F2098">
        <w:rPr>
          <w:b/>
          <w:bCs/>
          <w:lang w:val="en-US"/>
        </w:rPr>
        <w:t>Agreements on OD-SIB1</w:t>
      </w:r>
    </w:p>
    <w:p w14:paraId="3FBD2290" w14:textId="77777777" w:rsidR="00435D25" w:rsidRDefault="00435D25" w:rsidP="00435D25">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261DC6">
        <w:rPr>
          <w:lang w:val="en-US"/>
        </w:rPr>
        <w:t>WUS configuration can be associated with a list of cells if the whole WUS configuration is same.</w:t>
      </w:r>
    </w:p>
    <w:p w14:paraId="55E3BF9C" w14:textId="77777777" w:rsidR="00435D25" w:rsidRDefault="00435D25" w:rsidP="00435D25">
      <w:pPr>
        <w:jc w:val="both"/>
        <w:rPr>
          <w:rFonts w:ascii="Arial" w:hAnsi="Arial" w:cs="Arial"/>
        </w:rPr>
      </w:pPr>
    </w:p>
    <w:p w14:paraId="748D2B2A" w14:textId="77777777" w:rsidR="00032E39" w:rsidRDefault="00032E39" w:rsidP="00032E39"/>
    <w:p w14:paraId="66BDE643" w14:textId="4804332A" w:rsidR="00032E39" w:rsidRDefault="00032E39" w:rsidP="00032E39">
      <w:pPr>
        <w:jc w:val="both"/>
        <w:rPr>
          <w:rFonts w:ascii="Arial" w:hAnsi="Arial" w:cs="Arial"/>
        </w:rPr>
      </w:pPr>
      <w:r>
        <w:rPr>
          <w:rFonts w:ascii="Arial" w:hAnsi="Arial" w:cs="Arial"/>
        </w:rPr>
        <w:t>Current RRC CR has the following way to capture OD-SIB1 config</w:t>
      </w:r>
      <w:r w:rsidR="00435D25">
        <w:rPr>
          <w:rFonts w:ascii="Arial" w:hAnsi="Arial" w:cs="Arial"/>
        </w:rPr>
        <w:t xml:space="preserve"> interpreting list of cells as list of PCIs</w:t>
      </w:r>
    </w:p>
    <w:p w14:paraId="1E3789DC" w14:textId="77777777" w:rsidR="00032E39" w:rsidRPr="0044569D" w:rsidRDefault="00032E39" w:rsidP="00032E39">
      <w:pPr>
        <w:pStyle w:val="PL"/>
        <w:rPr>
          <w:color w:val="808080"/>
        </w:rPr>
      </w:pPr>
      <w:r w:rsidRPr="0044569D">
        <w:rPr>
          <w:color w:val="808080"/>
        </w:rPr>
        <w:t>-- ASN1START</w:t>
      </w:r>
    </w:p>
    <w:p w14:paraId="53B07784" w14:textId="77777777" w:rsidR="00032E39" w:rsidRPr="0044569D" w:rsidRDefault="00032E39" w:rsidP="00032E39">
      <w:pPr>
        <w:pStyle w:val="PL"/>
        <w:rPr>
          <w:color w:val="808080"/>
        </w:rPr>
      </w:pPr>
      <w:r w:rsidRPr="0044569D">
        <w:rPr>
          <w:color w:val="808080"/>
        </w:rPr>
        <w:t>-- TAG-</w:t>
      </w:r>
      <w:proofErr w:type="spellStart"/>
      <w:r w:rsidRPr="0044569D">
        <w:rPr>
          <w:color w:val="808080"/>
        </w:rPr>
        <w:t>SIBxx</w:t>
      </w:r>
      <w:proofErr w:type="spellEnd"/>
      <w:r w:rsidRPr="0044569D">
        <w:rPr>
          <w:color w:val="808080"/>
        </w:rPr>
        <w:t>-START</w:t>
      </w:r>
    </w:p>
    <w:p w14:paraId="33E5DE71" w14:textId="77777777" w:rsidR="00032E39" w:rsidRPr="0044569D" w:rsidRDefault="00032E39" w:rsidP="00032E39">
      <w:pPr>
        <w:pStyle w:val="PL"/>
      </w:pPr>
    </w:p>
    <w:p w14:paraId="14936693" w14:textId="77777777" w:rsidR="00032E39" w:rsidRPr="0044569D" w:rsidRDefault="00032E39" w:rsidP="00032E39">
      <w:pPr>
        <w:pStyle w:val="PL"/>
      </w:pPr>
      <w:r w:rsidRPr="0044569D">
        <w:t>SIBxx-r</w:t>
      </w:r>
      <w:proofErr w:type="gramStart"/>
      <w:r w:rsidRPr="0044569D">
        <w:t>19 ::=</w:t>
      </w:r>
      <w:proofErr w:type="gramEnd"/>
      <w:r w:rsidRPr="0044569D">
        <w:t xml:space="preserve">                  </w:t>
      </w:r>
      <w:r w:rsidRPr="0044569D">
        <w:rPr>
          <w:color w:val="993366"/>
        </w:rPr>
        <w:t>SEQUENCE</w:t>
      </w:r>
      <w:r w:rsidRPr="0044569D">
        <w:t xml:space="preserve"> {</w:t>
      </w:r>
    </w:p>
    <w:p w14:paraId="75D2E0DA" w14:textId="77777777" w:rsidR="00032E39" w:rsidRPr="0044569D" w:rsidRDefault="00032E39" w:rsidP="00032E39">
      <w:pPr>
        <w:pStyle w:val="PL"/>
      </w:pPr>
      <w:r w:rsidRPr="0044569D">
        <w:rPr>
          <w:color w:val="808080"/>
        </w:rPr>
        <w:t xml:space="preserve">    </w:t>
      </w:r>
      <w:r w:rsidRPr="00032E39">
        <w:rPr>
          <w:highlight w:val="yellow"/>
        </w:rPr>
        <w:t>od-SIB1-CellConfigList</w:t>
      </w:r>
      <w:r w:rsidRPr="0044569D">
        <w:t xml:space="preserve">-r19         </w:t>
      </w:r>
      <w:r w:rsidRPr="0044569D">
        <w:rPr>
          <w:color w:val="993366"/>
        </w:rPr>
        <w:t>SEQUENCE</w:t>
      </w:r>
      <w:r w:rsidRPr="0044569D">
        <w:t xml:space="preserve"> (</w:t>
      </w:r>
      <w:proofErr w:type="gramStart"/>
      <w:r w:rsidRPr="0044569D">
        <w:rPr>
          <w:color w:val="993366"/>
        </w:rPr>
        <w:t>SIZE</w:t>
      </w:r>
      <w:r w:rsidRPr="0044569D">
        <w:t>(</w:t>
      </w:r>
      <w:proofErr w:type="gramEnd"/>
      <w:r w:rsidRPr="0044569D">
        <w:t xml:space="preserve">1..maxCellODSIB1-r19)) </w:t>
      </w:r>
      <w:r w:rsidRPr="0044569D">
        <w:rPr>
          <w:color w:val="993366"/>
        </w:rPr>
        <w:t xml:space="preserve"> OF</w:t>
      </w:r>
      <w:r w:rsidRPr="0044569D">
        <w:t xml:space="preserve"> </w:t>
      </w:r>
      <w:r w:rsidRPr="00032E39">
        <w:rPr>
          <w:highlight w:val="yellow"/>
        </w:rPr>
        <w:t>OD-SIB1-CellConfig</w:t>
      </w:r>
      <w:r w:rsidRPr="0044569D">
        <w:t xml:space="preserve">-r19    </w:t>
      </w:r>
      <w:r w:rsidRPr="0044569D">
        <w:rPr>
          <w:color w:val="993366"/>
        </w:rPr>
        <w:t>OPTIONAL,</w:t>
      </w:r>
      <w:r w:rsidRPr="0044569D">
        <w:t xml:space="preserve">        </w:t>
      </w:r>
      <w:r w:rsidRPr="0044569D">
        <w:rPr>
          <w:color w:val="808080"/>
        </w:rPr>
        <w:t>-- Need R</w:t>
      </w:r>
    </w:p>
    <w:p w14:paraId="36090807" w14:textId="77777777" w:rsidR="00032E39" w:rsidRPr="0044569D" w:rsidRDefault="00032E39" w:rsidP="00032E39">
      <w:pPr>
        <w:pStyle w:val="PL"/>
      </w:pPr>
      <w:r w:rsidRPr="0044569D">
        <w:t xml:space="preserve">    </w:t>
      </w:r>
      <w:proofErr w:type="spellStart"/>
      <w:r w:rsidRPr="0044569D">
        <w:t>lateNonCriticalExtension</w:t>
      </w:r>
      <w:proofErr w:type="spellEnd"/>
      <w:r w:rsidRPr="0044569D">
        <w:t xml:space="preserve">                 </w:t>
      </w:r>
      <w:r w:rsidRPr="0044569D">
        <w:rPr>
          <w:color w:val="993366"/>
        </w:rPr>
        <w:t>OCTET</w:t>
      </w:r>
      <w:r w:rsidRPr="0044569D">
        <w:t xml:space="preserve"> </w:t>
      </w:r>
      <w:r w:rsidRPr="0044569D">
        <w:rPr>
          <w:color w:val="993366"/>
        </w:rPr>
        <w:t>STRING</w:t>
      </w:r>
      <w:r w:rsidRPr="0044569D">
        <w:t xml:space="preserve">                                      </w:t>
      </w:r>
      <w:r w:rsidRPr="0044569D">
        <w:rPr>
          <w:color w:val="993366"/>
        </w:rPr>
        <w:t>OPTIONAL</w:t>
      </w:r>
      <w:r w:rsidRPr="0044569D">
        <w:t>,</w:t>
      </w:r>
    </w:p>
    <w:p w14:paraId="1385BFB3" w14:textId="77777777" w:rsidR="00032E39" w:rsidRPr="0044569D" w:rsidRDefault="00032E39" w:rsidP="00032E39">
      <w:pPr>
        <w:pStyle w:val="PL"/>
      </w:pPr>
      <w:r w:rsidRPr="0044569D">
        <w:t xml:space="preserve">    ...</w:t>
      </w:r>
    </w:p>
    <w:p w14:paraId="0D17F0A0" w14:textId="77777777" w:rsidR="00032E39" w:rsidRPr="0044569D" w:rsidRDefault="00032E39" w:rsidP="00032E39">
      <w:pPr>
        <w:pStyle w:val="PL"/>
        <w:rPr>
          <w:color w:val="808080"/>
        </w:rPr>
      </w:pPr>
    </w:p>
    <w:p w14:paraId="6A76DF3F" w14:textId="77777777" w:rsidR="00032E39" w:rsidRPr="0044569D" w:rsidRDefault="00032E39" w:rsidP="00032E39">
      <w:pPr>
        <w:pStyle w:val="PL"/>
      </w:pPr>
      <w:r w:rsidRPr="0044569D">
        <w:t>}</w:t>
      </w:r>
    </w:p>
    <w:p w14:paraId="6D5F6BC5" w14:textId="77777777" w:rsidR="00032E39" w:rsidRPr="0044569D" w:rsidRDefault="00032E39" w:rsidP="00032E39">
      <w:pPr>
        <w:pStyle w:val="PL"/>
      </w:pPr>
    </w:p>
    <w:p w14:paraId="00B65663" w14:textId="77777777" w:rsidR="00032E39" w:rsidRPr="0044569D" w:rsidRDefault="00032E39" w:rsidP="00032E39">
      <w:pPr>
        <w:pStyle w:val="PL"/>
      </w:pPr>
    </w:p>
    <w:p w14:paraId="6E1CC424" w14:textId="77777777" w:rsidR="00032E39" w:rsidRPr="0044569D" w:rsidRDefault="00032E39" w:rsidP="00032E39">
      <w:pPr>
        <w:pStyle w:val="PL"/>
      </w:pPr>
      <w:r w:rsidRPr="00032E39">
        <w:rPr>
          <w:highlight w:val="yellow"/>
        </w:rPr>
        <w:t>OD-SIB1-CellConfig</w:t>
      </w:r>
      <w:r w:rsidRPr="0044569D">
        <w:t>-r</w:t>
      </w:r>
      <w:proofErr w:type="gramStart"/>
      <w:r w:rsidRPr="0044569D">
        <w:t>19 ::=</w:t>
      </w:r>
      <w:proofErr w:type="gramEnd"/>
      <w:r w:rsidRPr="0044569D">
        <w:t xml:space="preserve">              </w:t>
      </w:r>
      <w:r w:rsidRPr="0044569D">
        <w:rPr>
          <w:color w:val="993366"/>
        </w:rPr>
        <w:t>SEQUENCE</w:t>
      </w:r>
      <w:r w:rsidRPr="0044569D">
        <w:t xml:space="preserve"> {</w:t>
      </w:r>
    </w:p>
    <w:p w14:paraId="609D916A" w14:textId="77777777" w:rsidR="00032E39" w:rsidRPr="00032E39" w:rsidRDefault="00032E39" w:rsidP="00032E39">
      <w:pPr>
        <w:pStyle w:val="PL"/>
        <w:rPr>
          <w:color w:val="808080"/>
          <w:highlight w:val="cyan"/>
        </w:rPr>
      </w:pPr>
      <w:r w:rsidRPr="0044569D">
        <w:t xml:space="preserve">    </w:t>
      </w:r>
      <w:r w:rsidRPr="0044569D">
        <w:rPr>
          <w:color w:val="808080"/>
        </w:rPr>
        <w:t xml:space="preserve">  </w:t>
      </w:r>
      <w:r w:rsidRPr="00032E39">
        <w:rPr>
          <w:highlight w:val="cyan"/>
        </w:rPr>
        <w:t>carrierFreq-r19                          ARFCN-</w:t>
      </w:r>
      <w:proofErr w:type="spellStart"/>
      <w:r w:rsidRPr="00032E39">
        <w:rPr>
          <w:highlight w:val="cyan"/>
        </w:rPr>
        <w:t>ValueNR</w:t>
      </w:r>
      <w:proofErr w:type="spellEnd"/>
      <w:r w:rsidRPr="00032E39">
        <w:rPr>
          <w:highlight w:val="cyan"/>
        </w:rPr>
        <w:t>,</w:t>
      </w:r>
    </w:p>
    <w:p w14:paraId="17E069F3" w14:textId="77777777" w:rsidR="00032E39" w:rsidRPr="0044569D" w:rsidRDefault="00032E39" w:rsidP="00032E39">
      <w:pPr>
        <w:pStyle w:val="PL"/>
        <w:rPr>
          <w:color w:val="808080"/>
        </w:rPr>
      </w:pPr>
      <w:r w:rsidRPr="00032E39">
        <w:rPr>
          <w:highlight w:val="cyan"/>
        </w:rPr>
        <w:t xml:space="preserve">    </w:t>
      </w:r>
      <w:r w:rsidRPr="00032E39">
        <w:rPr>
          <w:color w:val="808080"/>
          <w:highlight w:val="cyan"/>
        </w:rPr>
        <w:t xml:space="preserve">  </w:t>
      </w:r>
      <w:r w:rsidRPr="00032E39">
        <w:rPr>
          <w:highlight w:val="cyan"/>
        </w:rPr>
        <w:t>physCellId-r19                           SEQUENCE (</w:t>
      </w:r>
      <w:proofErr w:type="gramStart"/>
      <w:r w:rsidRPr="00032E39">
        <w:rPr>
          <w:highlight w:val="cyan"/>
        </w:rPr>
        <w:t>SIZE(</w:t>
      </w:r>
      <w:proofErr w:type="gramEnd"/>
      <w:r w:rsidRPr="00032E39">
        <w:rPr>
          <w:highlight w:val="cyan"/>
        </w:rPr>
        <w:t xml:space="preserve">1..maxPCI-r19))  OF </w:t>
      </w:r>
      <w:proofErr w:type="spellStart"/>
      <w:r w:rsidRPr="00032E39">
        <w:rPr>
          <w:highlight w:val="cyan"/>
        </w:rPr>
        <w:t>PhysCellId</w:t>
      </w:r>
      <w:proofErr w:type="spellEnd"/>
      <w:r>
        <w:t>,</w:t>
      </w:r>
    </w:p>
    <w:p w14:paraId="174D4BF9" w14:textId="77777777" w:rsidR="00032E39" w:rsidRPr="0044569D" w:rsidRDefault="00032E39" w:rsidP="00032E39">
      <w:pPr>
        <w:pStyle w:val="PL"/>
        <w:rPr>
          <w:color w:val="808080"/>
        </w:rPr>
      </w:pPr>
      <w:r w:rsidRPr="0044569D">
        <w:rPr>
          <w:color w:val="808080"/>
        </w:rPr>
        <w:t xml:space="preserve">      </w:t>
      </w:r>
      <w:r w:rsidRPr="001A088A">
        <w:t xml:space="preserve">od-SIB1-Config-r19                       </w:t>
      </w:r>
      <w:proofErr w:type="spellStart"/>
      <w:r>
        <w:t>OD</w:t>
      </w:r>
      <w:r w:rsidRPr="001A088A">
        <w:t>-SIB1-Config-r19</w:t>
      </w:r>
      <w:proofErr w:type="spellEnd"/>
      <w:r w:rsidRPr="0044569D">
        <w:rPr>
          <w:color w:val="808080"/>
        </w:rPr>
        <w:t xml:space="preserve">                           </w:t>
      </w:r>
      <w:r w:rsidRPr="0044569D">
        <w:rPr>
          <w:color w:val="993366"/>
        </w:rPr>
        <w:t xml:space="preserve">    </w:t>
      </w:r>
      <w:proofErr w:type="gramStart"/>
      <w:r w:rsidRPr="0044569D">
        <w:rPr>
          <w:color w:val="993366"/>
        </w:rPr>
        <w:t>OPTIONAL,</w:t>
      </w:r>
      <w:r w:rsidRPr="0044569D">
        <w:t xml:space="preserve">   </w:t>
      </w:r>
      <w:proofErr w:type="gramEnd"/>
      <w:r w:rsidRPr="0044569D">
        <w:t xml:space="preserve">     </w:t>
      </w:r>
      <w:r w:rsidRPr="0044569D">
        <w:rPr>
          <w:color w:val="808080"/>
        </w:rPr>
        <w:t>-- Need R</w:t>
      </w:r>
    </w:p>
    <w:p w14:paraId="0B6847E2" w14:textId="77777777" w:rsidR="00032E39" w:rsidRPr="0044569D" w:rsidRDefault="00032E39" w:rsidP="00032E39">
      <w:pPr>
        <w:pStyle w:val="PL"/>
        <w:rPr>
          <w:color w:val="808080"/>
        </w:rPr>
      </w:pPr>
      <w:r w:rsidRPr="0044569D">
        <w:rPr>
          <w:color w:val="808080"/>
        </w:rPr>
        <w:t xml:space="preserve">   </w:t>
      </w:r>
      <w:r w:rsidRPr="001A088A">
        <w:t xml:space="preserve"> ...</w:t>
      </w:r>
      <w:r w:rsidRPr="0044569D">
        <w:rPr>
          <w:color w:val="808080"/>
        </w:rPr>
        <w:t xml:space="preserve"> </w:t>
      </w:r>
    </w:p>
    <w:p w14:paraId="3A9A53F6" w14:textId="77777777" w:rsidR="00032E39" w:rsidRPr="0044569D" w:rsidRDefault="00032E39" w:rsidP="00032E39">
      <w:pPr>
        <w:pStyle w:val="PL"/>
      </w:pPr>
      <w:r w:rsidRPr="0044569D">
        <w:t>}</w:t>
      </w:r>
    </w:p>
    <w:p w14:paraId="4D93DA4F" w14:textId="77777777" w:rsidR="00032E39" w:rsidRPr="0044569D" w:rsidRDefault="00032E39" w:rsidP="00032E39">
      <w:pPr>
        <w:pStyle w:val="PL"/>
      </w:pPr>
    </w:p>
    <w:p w14:paraId="75FC902B" w14:textId="77777777" w:rsidR="000343A1" w:rsidRDefault="000343A1" w:rsidP="000343A1">
      <w:pPr>
        <w:pStyle w:val="Proposal"/>
        <w:numPr>
          <w:ilvl w:val="0"/>
          <w:numId w:val="0"/>
        </w:numPr>
        <w:overflowPunct/>
        <w:autoSpaceDE/>
        <w:autoSpaceDN/>
        <w:adjustRightInd/>
        <w:ind w:left="1304" w:hanging="1304"/>
        <w:textAlignment w:val="auto"/>
      </w:pPr>
    </w:p>
    <w:p w14:paraId="02A3B295" w14:textId="77777777" w:rsidR="00435D25" w:rsidRDefault="00435D25" w:rsidP="00435D25">
      <w:pPr>
        <w:jc w:val="both"/>
        <w:rPr>
          <w:rFonts w:ascii="Arial" w:hAnsi="Arial" w:cs="Arial"/>
        </w:rPr>
      </w:pPr>
      <w:r>
        <w:rPr>
          <w:rFonts w:ascii="Arial" w:hAnsi="Arial" w:cs="Arial"/>
        </w:rPr>
        <w:t>Related to this topic, RAN1 made the following agreements in</w:t>
      </w:r>
      <w:r w:rsidRPr="00EA20D4">
        <w:rPr>
          <w:rFonts w:ascii="Arial" w:hAnsi="Arial" w:cs="Arial"/>
        </w:rPr>
        <w:t xml:space="preserve"> RAN#11</w:t>
      </w:r>
      <w:r>
        <w:rPr>
          <w:rFonts w:ascii="Arial" w:hAnsi="Arial" w:cs="Arial"/>
        </w:rPr>
        <w:t>7</w:t>
      </w:r>
      <w:r w:rsidRPr="00EA20D4">
        <w:rPr>
          <w:rFonts w:ascii="Arial" w:hAnsi="Arial" w:cs="Arial"/>
        </w:rPr>
        <w:t xml:space="preserve"> and RAN#1</w:t>
      </w:r>
      <w:r>
        <w:rPr>
          <w:rFonts w:ascii="Arial" w:hAnsi="Arial" w:cs="Arial"/>
        </w:rPr>
        <w:t>18bis</w:t>
      </w:r>
      <w:r w:rsidRPr="00EA20D4">
        <w:rPr>
          <w:rFonts w:ascii="Arial" w:hAnsi="Arial" w:cs="Arial"/>
        </w:rPr>
        <w:t xml:space="preserve"> meetings</w:t>
      </w:r>
      <w:r>
        <w:rPr>
          <w:rFonts w:ascii="Arial" w:hAnsi="Arial" w:cs="Arial"/>
        </w:rPr>
        <w:t>, respectively:</w:t>
      </w:r>
    </w:p>
    <w:p w14:paraId="5D06BE1E" w14:textId="77777777" w:rsidR="00435D25" w:rsidRDefault="00435D25" w:rsidP="00435D25">
      <w:pPr>
        <w:ind w:left="567"/>
        <w:jc w:val="both"/>
        <w:rPr>
          <w:rFonts w:ascii="Arial" w:hAnsi="Arial" w:cs="Arial"/>
        </w:rPr>
      </w:pPr>
      <w:r w:rsidRPr="002B3EAA">
        <w:rPr>
          <w:rFonts w:ascii="Arial" w:hAnsi="Arial" w:cs="Arial"/>
          <w:b/>
          <w:bCs/>
          <w:sz w:val="18"/>
          <w:szCs w:val="18"/>
        </w:rPr>
        <w:t>RAN1#11</w:t>
      </w:r>
      <w:r>
        <w:rPr>
          <w:rFonts w:ascii="Arial" w:hAnsi="Arial" w:cs="Arial"/>
          <w:b/>
          <w:bCs/>
          <w:sz w:val="18"/>
          <w:szCs w:val="18"/>
        </w:rPr>
        <w:t>7</w:t>
      </w:r>
    </w:p>
    <w:p w14:paraId="66B86362" w14:textId="77777777" w:rsidR="00435D25" w:rsidRPr="00EA20D4" w:rsidRDefault="00435D25" w:rsidP="00435D25">
      <w:pPr>
        <w:ind w:left="567"/>
        <w:rPr>
          <w:rFonts w:ascii="Arial" w:hAnsi="Arial" w:cs="Arial"/>
          <w:b/>
          <w:bCs/>
          <w:sz w:val="18"/>
          <w:szCs w:val="18"/>
          <w:lang w:val="en-US" w:eastAsia="x-none"/>
        </w:rPr>
      </w:pPr>
      <w:r w:rsidRPr="00EA20D4">
        <w:rPr>
          <w:rFonts w:ascii="Arial" w:hAnsi="Arial" w:cs="Arial"/>
          <w:b/>
          <w:bCs/>
          <w:sz w:val="18"/>
          <w:szCs w:val="18"/>
          <w:highlight w:val="green"/>
          <w:lang w:val="en-US" w:eastAsia="x-none"/>
        </w:rPr>
        <w:t>Agreement</w:t>
      </w:r>
    </w:p>
    <w:p w14:paraId="4AC99951" w14:textId="77777777" w:rsidR="00435D25" w:rsidRPr="00EA20D4" w:rsidRDefault="00435D25" w:rsidP="00435D25">
      <w:pPr>
        <w:ind w:left="1134"/>
        <w:rPr>
          <w:rFonts w:ascii="Arial" w:eastAsiaTheme="minorEastAsia" w:hAnsi="Arial" w:cs="Arial"/>
          <w:bCs/>
          <w:sz w:val="18"/>
          <w:szCs w:val="18"/>
          <w:lang w:eastAsia="ko-KR"/>
        </w:rPr>
      </w:pPr>
      <w:r w:rsidRPr="00EA20D4">
        <w:rPr>
          <w:rFonts w:ascii="Arial" w:eastAsiaTheme="minorEastAsia" w:hAnsi="Arial" w:cs="Arial"/>
          <w:bCs/>
          <w:sz w:val="18"/>
          <w:szCs w:val="18"/>
          <w:lang w:eastAsia="ko-KR"/>
        </w:rPr>
        <w:t xml:space="preserve">From RAN1 point of view, the following is feasible. </w:t>
      </w:r>
      <w:r w:rsidRPr="00845F55">
        <w:rPr>
          <w:rFonts w:ascii="Arial" w:eastAsiaTheme="minorEastAsia" w:hAnsi="Arial" w:cs="Arial"/>
          <w:bCs/>
          <w:sz w:val="18"/>
          <w:szCs w:val="18"/>
          <w:highlight w:val="yellow"/>
          <w:lang w:eastAsia="ko-KR"/>
        </w:rPr>
        <w:t>It is up to RAN2 to decide whether/how to support it.</w:t>
      </w:r>
    </w:p>
    <w:p w14:paraId="330B95CA" w14:textId="77777777" w:rsidR="00435D25" w:rsidRPr="00EA20D4" w:rsidRDefault="00435D25" w:rsidP="00435D25">
      <w:pPr>
        <w:ind w:left="1134"/>
        <w:rPr>
          <w:rFonts w:ascii="Arial" w:eastAsia="PMingLiU" w:hAnsi="Arial" w:cs="Arial"/>
          <w:bCs/>
          <w:sz w:val="18"/>
          <w:szCs w:val="18"/>
          <w:lang w:eastAsia="zh-TW"/>
        </w:rPr>
      </w:pPr>
      <w:r w:rsidRPr="00EA20D4">
        <w:rPr>
          <w:rFonts w:ascii="Arial" w:eastAsia="PMingLiU" w:hAnsi="Arial" w:cs="Arial"/>
          <w:bCs/>
          <w:sz w:val="18"/>
          <w:szCs w:val="18"/>
          <w:lang w:eastAsia="zh-TW"/>
        </w:rPr>
        <w:t>At least for Case 2 (Option 1+B+X) design, a unified configuration format that can support both Option 2 (i.e. a UL-WUS configuration applies to multiple NES cells) and Option 3 (i.e. a UL-WUS configuration applies to a single NES cell).</w:t>
      </w:r>
    </w:p>
    <w:p w14:paraId="5E7E264C" w14:textId="77777777" w:rsidR="00435D25" w:rsidRDefault="00435D25" w:rsidP="00435D25">
      <w:pPr>
        <w:ind w:left="567"/>
        <w:jc w:val="both"/>
        <w:rPr>
          <w:rFonts w:ascii="Arial" w:hAnsi="Arial" w:cs="Arial"/>
        </w:rPr>
      </w:pPr>
      <w:r w:rsidRPr="002B3EAA">
        <w:rPr>
          <w:rFonts w:ascii="Arial" w:hAnsi="Arial" w:cs="Arial"/>
          <w:b/>
          <w:bCs/>
          <w:sz w:val="18"/>
          <w:szCs w:val="18"/>
        </w:rPr>
        <w:t>RAN1#11</w:t>
      </w:r>
      <w:r>
        <w:rPr>
          <w:rFonts w:ascii="Arial" w:hAnsi="Arial" w:cs="Arial"/>
          <w:b/>
          <w:bCs/>
          <w:sz w:val="18"/>
          <w:szCs w:val="18"/>
        </w:rPr>
        <w:t>8bis</w:t>
      </w:r>
    </w:p>
    <w:p w14:paraId="28900921" w14:textId="77777777" w:rsidR="00435D25" w:rsidRPr="00FB48D0" w:rsidRDefault="00435D25" w:rsidP="00435D25">
      <w:pPr>
        <w:ind w:left="567"/>
        <w:rPr>
          <w:rFonts w:ascii="Arial" w:hAnsi="Arial" w:cs="Arial"/>
          <w:b/>
          <w:bCs/>
          <w:sz w:val="18"/>
          <w:szCs w:val="18"/>
          <w:lang w:eastAsia="x-none"/>
        </w:rPr>
      </w:pPr>
      <w:r w:rsidRPr="00FB48D0">
        <w:rPr>
          <w:rFonts w:ascii="Arial" w:hAnsi="Arial" w:cs="Arial"/>
          <w:b/>
          <w:bCs/>
          <w:sz w:val="18"/>
          <w:szCs w:val="18"/>
          <w:highlight w:val="green"/>
          <w:lang w:eastAsia="x-none"/>
        </w:rPr>
        <w:t>Agreement</w:t>
      </w:r>
    </w:p>
    <w:p w14:paraId="38BAF076" w14:textId="77777777" w:rsidR="00435D25" w:rsidRPr="00FB48D0" w:rsidRDefault="00435D25" w:rsidP="00435D25">
      <w:pPr>
        <w:ind w:left="1134"/>
        <w:rPr>
          <w:rFonts w:ascii="Arial" w:eastAsia="PMingLiU" w:hAnsi="Arial" w:cs="Arial"/>
          <w:sz w:val="18"/>
          <w:szCs w:val="18"/>
          <w:lang w:val="en-US" w:eastAsia="zh-TW"/>
        </w:rPr>
      </w:pPr>
      <w:proofErr w:type="gramStart"/>
      <w:r w:rsidRPr="00FB48D0">
        <w:rPr>
          <w:rFonts w:ascii="Arial" w:eastAsia="PMingLiU" w:hAnsi="Arial" w:cs="Arial"/>
          <w:sz w:val="18"/>
          <w:szCs w:val="18"/>
          <w:lang w:val="en-US" w:eastAsia="zh-TW"/>
        </w:rPr>
        <w:t>For the purpose of</w:t>
      </w:r>
      <w:proofErr w:type="gramEnd"/>
      <w:r w:rsidRPr="00FB48D0">
        <w:rPr>
          <w:rFonts w:ascii="Arial" w:eastAsia="PMingLiU" w:hAnsi="Arial" w:cs="Arial"/>
          <w:sz w:val="18"/>
          <w:szCs w:val="18"/>
          <w:lang w:val="en-US" w:eastAsia="zh-TW"/>
        </w:rPr>
        <w:t xml:space="preserve"> “to which cell does the configuration applies”, at least the following parameters are included in the UL-WUS configuration.</w:t>
      </w:r>
    </w:p>
    <w:tbl>
      <w:tblPr>
        <w:tblStyle w:val="TableGrid5"/>
        <w:tblW w:w="8968" w:type="dxa"/>
        <w:tblInd w:w="1134" w:type="dxa"/>
        <w:tblLayout w:type="fixed"/>
        <w:tblLook w:val="04A0" w:firstRow="1" w:lastRow="0" w:firstColumn="1" w:lastColumn="0" w:noHBand="0" w:noVBand="1"/>
      </w:tblPr>
      <w:tblGrid>
        <w:gridCol w:w="2121"/>
        <w:gridCol w:w="1983"/>
        <w:gridCol w:w="4864"/>
      </w:tblGrid>
      <w:tr w:rsidR="00435D25" w:rsidRPr="00FB48D0" w14:paraId="54EED838" w14:textId="77777777" w:rsidTr="001A088A">
        <w:trPr>
          <w:trHeight w:val="300"/>
        </w:trPr>
        <w:tc>
          <w:tcPr>
            <w:tcW w:w="2121" w:type="dxa"/>
            <w:tcBorders>
              <w:top w:val="single" w:sz="4" w:space="0" w:color="auto"/>
              <w:left w:val="single" w:sz="4" w:space="0" w:color="auto"/>
              <w:bottom w:val="single" w:sz="4" w:space="0" w:color="auto"/>
              <w:right w:val="single" w:sz="4" w:space="0" w:color="auto"/>
            </w:tcBorders>
            <w:hideMark/>
          </w:tcPr>
          <w:p w14:paraId="76A79E8E" w14:textId="77777777" w:rsidR="00435D25" w:rsidRPr="00FB48D0" w:rsidRDefault="00435D25" w:rsidP="001A088A">
            <w:pPr>
              <w:rPr>
                <w:rFonts w:ascii="Arial" w:hAnsi="Arial" w:cs="Arial"/>
                <w:sz w:val="18"/>
                <w:szCs w:val="18"/>
              </w:rPr>
            </w:pPr>
            <w:r w:rsidRPr="00FB48D0">
              <w:rPr>
                <w:rFonts w:ascii="Arial" w:hAnsi="Arial" w:cs="Arial"/>
                <w:sz w:val="18"/>
                <w:szCs w:val="18"/>
              </w:rPr>
              <w:t>Purpose</w:t>
            </w:r>
          </w:p>
        </w:tc>
        <w:tc>
          <w:tcPr>
            <w:tcW w:w="6847" w:type="dxa"/>
            <w:gridSpan w:val="2"/>
            <w:tcBorders>
              <w:top w:val="single" w:sz="4" w:space="0" w:color="auto"/>
              <w:left w:val="single" w:sz="4" w:space="0" w:color="auto"/>
              <w:bottom w:val="single" w:sz="4" w:space="0" w:color="auto"/>
              <w:right w:val="single" w:sz="4" w:space="0" w:color="auto"/>
            </w:tcBorders>
            <w:hideMark/>
          </w:tcPr>
          <w:p w14:paraId="177A9690" w14:textId="77777777" w:rsidR="00435D25" w:rsidRPr="00FB48D0" w:rsidRDefault="00435D25" w:rsidP="001A088A">
            <w:pPr>
              <w:rPr>
                <w:rFonts w:ascii="Arial" w:hAnsi="Arial" w:cs="Arial"/>
                <w:sz w:val="18"/>
                <w:szCs w:val="18"/>
              </w:rPr>
            </w:pPr>
            <w:r w:rsidRPr="00FB48D0">
              <w:rPr>
                <w:rFonts w:ascii="Arial" w:hAnsi="Arial" w:cs="Arial"/>
                <w:sz w:val="18"/>
                <w:szCs w:val="18"/>
              </w:rPr>
              <w:t>Parameters</w:t>
            </w:r>
          </w:p>
        </w:tc>
      </w:tr>
      <w:tr w:rsidR="00435D25" w:rsidRPr="00FB48D0" w14:paraId="75A70362" w14:textId="77777777" w:rsidTr="001A088A">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9E9C83D" w14:textId="77777777" w:rsidR="00435D25" w:rsidRPr="00FB48D0" w:rsidRDefault="00435D25" w:rsidP="001A088A">
            <w:pPr>
              <w:rPr>
                <w:rFonts w:ascii="Arial" w:hAnsi="Arial" w:cs="Arial"/>
                <w:sz w:val="18"/>
                <w:szCs w:val="18"/>
              </w:rPr>
            </w:pPr>
            <w:r w:rsidRPr="00FB48D0">
              <w:rPr>
                <w:rFonts w:ascii="Arial" w:hAnsi="Arial" w:cs="Arial"/>
                <w:sz w:val="18"/>
                <w:szCs w:val="18"/>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48B3BB94" w14:textId="77777777" w:rsidR="00435D25" w:rsidRPr="001B193E" w:rsidRDefault="00435D25" w:rsidP="001A088A">
            <w:pPr>
              <w:rPr>
                <w:rFonts w:ascii="Arial" w:hAnsi="Arial" w:cs="Arial"/>
                <w:sz w:val="18"/>
                <w:szCs w:val="18"/>
                <w:highlight w:val="yellow"/>
              </w:rPr>
            </w:pPr>
            <w:r w:rsidRPr="001B193E">
              <w:rPr>
                <w:rFonts w:ascii="Arial" w:hAnsi="Arial" w:cs="Arial"/>
                <w:sz w:val="18"/>
                <w:szCs w:val="18"/>
                <w:highlight w:val="yellow"/>
              </w:rPr>
              <w:t>NES-</w:t>
            </w:r>
            <w:proofErr w:type="spellStart"/>
            <w:r w:rsidRPr="001B193E">
              <w:rPr>
                <w:rFonts w:ascii="Arial" w:hAnsi="Arial" w:cs="Arial"/>
                <w:sz w:val="18"/>
                <w:szCs w:val="18"/>
                <w:highlight w:val="yellow"/>
              </w:rPr>
              <w:t>CellId</w:t>
            </w:r>
            <w:proofErr w:type="spellEnd"/>
          </w:p>
        </w:tc>
        <w:tc>
          <w:tcPr>
            <w:tcW w:w="4864" w:type="dxa"/>
            <w:tcBorders>
              <w:top w:val="single" w:sz="4" w:space="0" w:color="auto"/>
              <w:left w:val="single" w:sz="4" w:space="0" w:color="auto"/>
              <w:bottom w:val="single" w:sz="4" w:space="0" w:color="auto"/>
              <w:right w:val="single" w:sz="4" w:space="0" w:color="auto"/>
            </w:tcBorders>
            <w:hideMark/>
          </w:tcPr>
          <w:p w14:paraId="322FFA6D" w14:textId="77777777" w:rsidR="00435D25" w:rsidRPr="001B193E" w:rsidRDefault="00435D25" w:rsidP="001A088A">
            <w:pPr>
              <w:rPr>
                <w:rFonts w:ascii="Arial" w:hAnsi="Arial" w:cs="Arial"/>
                <w:sz w:val="18"/>
                <w:szCs w:val="18"/>
                <w:highlight w:val="yellow"/>
              </w:rPr>
            </w:pPr>
            <w:proofErr w:type="spellStart"/>
            <w:r w:rsidRPr="001B193E">
              <w:rPr>
                <w:rFonts w:ascii="Arial" w:hAnsi="Arial" w:cs="Arial"/>
                <w:sz w:val="18"/>
                <w:szCs w:val="18"/>
                <w:highlight w:val="yellow"/>
              </w:rPr>
              <w:t>PhysCellId</w:t>
            </w:r>
            <w:proofErr w:type="spellEnd"/>
            <w:r w:rsidRPr="001B193E">
              <w:rPr>
                <w:rFonts w:ascii="Arial" w:hAnsi="Arial" w:cs="Arial"/>
                <w:sz w:val="18"/>
                <w:szCs w:val="18"/>
                <w:highlight w:val="yellow"/>
              </w:rPr>
              <w:t xml:space="preserve"> </w:t>
            </w:r>
          </w:p>
        </w:tc>
      </w:tr>
      <w:tr w:rsidR="00435D25" w:rsidRPr="00FB48D0" w14:paraId="71966AE0" w14:textId="77777777" w:rsidTr="001A088A">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339B400" w14:textId="77777777" w:rsidR="00435D25" w:rsidRPr="00FB48D0" w:rsidRDefault="00435D25" w:rsidP="001A088A">
            <w:pPr>
              <w:rPr>
                <w:rFonts w:ascii="Arial" w:hAnsi="Arial" w:cs="Arial"/>
                <w:sz w:val="18"/>
                <w:szCs w:val="18"/>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77BB1EF7" w14:textId="77777777" w:rsidR="00435D25" w:rsidRPr="001B193E" w:rsidRDefault="00435D25" w:rsidP="001A088A">
            <w:pPr>
              <w:rPr>
                <w:rFonts w:ascii="Arial" w:hAnsi="Arial" w:cs="Arial"/>
                <w:sz w:val="18"/>
                <w:szCs w:val="18"/>
                <w:highlight w:val="yellow"/>
              </w:rPr>
            </w:pPr>
          </w:p>
        </w:tc>
        <w:tc>
          <w:tcPr>
            <w:tcW w:w="4864" w:type="dxa"/>
            <w:tcBorders>
              <w:top w:val="single" w:sz="4" w:space="0" w:color="auto"/>
              <w:left w:val="single" w:sz="4" w:space="0" w:color="auto"/>
              <w:bottom w:val="single" w:sz="4" w:space="0" w:color="auto"/>
              <w:right w:val="single" w:sz="4" w:space="0" w:color="auto"/>
            </w:tcBorders>
            <w:hideMark/>
          </w:tcPr>
          <w:p w14:paraId="609FE80F" w14:textId="77777777" w:rsidR="00435D25" w:rsidRPr="001B193E" w:rsidRDefault="00435D25" w:rsidP="001A088A">
            <w:pPr>
              <w:rPr>
                <w:rFonts w:ascii="Arial" w:hAnsi="Arial" w:cs="Arial"/>
                <w:sz w:val="18"/>
                <w:szCs w:val="18"/>
                <w:highlight w:val="yellow"/>
              </w:rPr>
            </w:pPr>
            <w:r w:rsidRPr="001B193E">
              <w:rPr>
                <w:rFonts w:ascii="Arial" w:hAnsi="Arial" w:cs="Arial"/>
                <w:sz w:val="18"/>
                <w:szCs w:val="18"/>
                <w:highlight w:val="yellow"/>
              </w:rPr>
              <w:t>ARFCN-</w:t>
            </w:r>
            <w:proofErr w:type="spellStart"/>
            <w:r w:rsidRPr="001B193E">
              <w:rPr>
                <w:rFonts w:ascii="Arial" w:hAnsi="Arial" w:cs="Arial"/>
                <w:sz w:val="18"/>
                <w:szCs w:val="18"/>
                <w:highlight w:val="yellow"/>
              </w:rPr>
              <w:t>ValueNR</w:t>
            </w:r>
            <w:proofErr w:type="spellEnd"/>
          </w:p>
        </w:tc>
      </w:tr>
    </w:tbl>
    <w:p w14:paraId="328F1501" w14:textId="77777777" w:rsidR="00435D25" w:rsidRDefault="00435D25" w:rsidP="00435D25">
      <w:pPr>
        <w:ind w:left="1134"/>
        <w:rPr>
          <w:rFonts w:ascii="Arial" w:eastAsia="PMingLiU" w:hAnsi="Arial" w:cs="Arial"/>
          <w:sz w:val="18"/>
          <w:szCs w:val="18"/>
          <w:lang w:eastAsia="zh-TW"/>
        </w:rPr>
      </w:pPr>
      <w:r w:rsidRPr="00FB48D0">
        <w:rPr>
          <w:rFonts w:ascii="Arial" w:eastAsia="PMingLiU" w:hAnsi="Arial" w:cs="Arial"/>
          <w:sz w:val="18"/>
          <w:szCs w:val="18"/>
          <w:lang w:eastAsia="zh-TW"/>
        </w:rPr>
        <w:t xml:space="preserve">Note: </w:t>
      </w:r>
      <w:bookmarkStart w:id="0" w:name="OLE_LINK88"/>
      <w:r w:rsidRPr="00FB48D0">
        <w:rPr>
          <w:rFonts w:ascii="Arial" w:eastAsia="PMingLiU" w:hAnsi="Arial" w:cs="Arial"/>
          <w:sz w:val="18"/>
          <w:szCs w:val="18"/>
          <w:lang w:eastAsia="zh-TW"/>
        </w:rPr>
        <w:t>ARFCN-</w:t>
      </w:r>
      <w:proofErr w:type="spellStart"/>
      <w:r w:rsidRPr="00FB48D0">
        <w:rPr>
          <w:rFonts w:ascii="Arial" w:eastAsia="PMingLiU" w:hAnsi="Arial" w:cs="Arial"/>
          <w:sz w:val="18"/>
          <w:szCs w:val="18"/>
          <w:lang w:eastAsia="zh-TW"/>
        </w:rPr>
        <w:t>ValueNR</w:t>
      </w:r>
      <w:bookmarkEnd w:id="0"/>
      <w:proofErr w:type="spellEnd"/>
      <w:r w:rsidRPr="00FB48D0">
        <w:rPr>
          <w:rFonts w:ascii="Arial" w:eastAsia="PMingLiU" w:hAnsi="Arial" w:cs="Arial"/>
          <w:sz w:val="18"/>
          <w:szCs w:val="18"/>
          <w:lang w:eastAsia="zh-TW"/>
        </w:rPr>
        <w:t xml:space="preserve"> is used to indicate the absolute radio frequency channel number (ARFCN) for SSB of NES cell.</w:t>
      </w:r>
    </w:p>
    <w:p w14:paraId="36258422" w14:textId="77777777" w:rsidR="00435D25" w:rsidRPr="00FB48D0" w:rsidRDefault="00435D25" w:rsidP="00435D25">
      <w:pPr>
        <w:ind w:left="567"/>
        <w:jc w:val="both"/>
        <w:rPr>
          <w:rFonts w:ascii="Arial" w:eastAsia="PMingLiU" w:hAnsi="Arial" w:cs="Arial"/>
          <w:sz w:val="18"/>
          <w:szCs w:val="18"/>
          <w:lang w:eastAsia="zh-TW"/>
        </w:rPr>
      </w:pPr>
      <w:r w:rsidRPr="002B3EAA">
        <w:rPr>
          <w:rFonts w:ascii="Arial" w:hAnsi="Arial" w:cs="Arial"/>
          <w:b/>
          <w:bCs/>
          <w:sz w:val="18"/>
          <w:szCs w:val="18"/>
        </w:rPr>
        <w:t>RAN1#1</w:t>
      </w:r>
      <w:r>
        <w:rPr>
          <w:rFonts w:ascii="Arial" w:hAnsi="Arial" w:cs="Arial"/>
          <w:b/>
          <w:bCs/>
          <w:sz w:val="18"/>
          <w:szCs w:val="18"/>
        </w:rPr>
        <w:t>20bis</w:t>
      </w:r>
    </w:p>
    <w:p w14:paraId="584ACBBD" w14:textId="77777777" w:rsidR="00435D25" w:rsidRPr="00AA1166" w:rsidRDefault="00435D25" w:rsidP="00435D25">
      <w:pPr>
        <w:ind w:left="567"/>
        <w:rPr>
          <w:rFonts w:ascii="Arial" w:hAnsi="Arial" w:cs="Arial"/>
          <w:b/>
          <w:bCs/>
          <w:sz w:val="18"/>
          <w:szCs w:val="18"/>
          <w:lang w:eastAsia="x-none"/>
        </w:rPr>
      </w:pPr>
      <w:r w:rsidRPr="00AA1166">
        <w:rPr>
          <w:rFonts w:ascii="Arial" w:hAnsi="Arial" w:cs="Arial"/>
          <w:b/>
          <w:bCs/>
          <w:sz w:val="18"/>
          <w:szCs w:val="18"/>
          <w:highlight w:val="green"/>
          <w:lang w:eastAsia="x-none"/>
        </w:rPr>
        <w:t>Agreement</w:t>
      </w:r>
    </w:p>
    <w:p w14:paraId="48770520" w14:textId="77777777" w:rsidR="00435D25" w:rsidRPr="00AA1166" w:rsidRDefault="00435D25" w:rsidP="00435D25">
      <w:pPr>
        <w:ind w:left="567"/>
        <w:rPr>
          <w:rFonts w:ascii="Arial" w:eastAsia="PMingLiU" w:hAnsi="Arial" w:cs="Arial"/>
          <w:bCs/>
          <w:iCs/>
          <w:color w:val="000000"/>
          <w:sz w:val="18"/>
          <w:szCs w:val="18"/>
          <w:lang w:eastAsia="zh-TW"/>
        </w:rPr>
      </w:pPr>
      <w:r w:rsidRPr="00AA1166">
        <w:rPr>
          <w:rFonts w:ascii="Arial" w:eastAsia="PMingLiU" w:hAnsi="Arial" w:cs="Arial"/>
          <w:bCs/>
          <w:iCs/>
          <w:color w:val="000000"/>
          <w:sz w:val="18"/>
          <w:szCs w:val="18"/>
          <w:lang w:eastAsia="zh-TW"/>
        </w:rPr>
        <w:t xml:space="preserve">In the UL WUS configuration, how to support multiple </w:t>
      </w:r>
      <w:r w:rsidRPr="00AA1166">
        <w:rPr>
          <w:rFonts w:ascii="Arial" w:eastAsia="PMingLiU" w:hAnsi="Arial" w:cs="Arial"/>
          <w:bCs/>
          <w:i/>
          <w:color w:val="000000"/>
          <w:sz w:val="18"/>
          <w:szCs w:val="18"/>
          <w:lang w:eastAsia="zh-TW"/>
        </w:rPr>
        <w:t>NES-</w:t>
      </w:r>
      <w:proofErr w:type="spellStart"/>
      <w:r w:rsidRPr="00AA1166">
        <w:rPr>
          <w:rFonts w:ascii="Arial" w:eastAsia="PMingLiU" w:hAnsi="Arial" w:cs="Arial"/>
          <w:bCs/>
          <w:i/>
          <w:color w:val="000000"/>
          <w:sz w:val="18"/>
          <w:szCs w:val="18"/>
          <w:lang w:eastAsia="zh-TW"/>
        </w:rPr>
        <w:t>CellId</w:t>
      </w:r>
      <w:proofErr w:type="spellEnd"/>
      <w:r w:rsidRPr="00AA1166">
        <w:rPr>
          <w:rFonts w:ascii="Arial" w:eastAsia="PMingLiU" w:hAnsi="Arial" w:cs="Arial"/>
          <w:bCs/>
          <w:iCs/>
          <w:color w:val="000000"/>
          <w:sz w:val="18"/>
          <w:szCs w:val="18"/>
          <w:lang w:eastAsia="zh-TW"/>
        </w:rPr>
        <w:t>(s) is up to RAN2 discussion.</w:t>
      </w:r>
    </w:p>
    <w:p w14:paraId="7533BF59" w14:textId="69CC9587" w:rsidR="000343A1" w:rsidRPr="00D81D80" w:rsidRDefault="00032E39" w:rsidP="000343A1">
      <w:pPr>
        <w:jc w:val="both"/>
        <w:rPr>
          <w:rFonts w:ascii="Arial" w:hAnsi="Arial" w:cs="Arial"/>
        </w:rPr>
      </w:pPr>
      <w:r>
        <w:rPr>
          <w:rFonts w:ascii="Arial" w:hAnsi="Arial" w:cs="Arial"/>
        </w:rPr>
        <w:t>A</w:t>
      </w:r>
      <w:r w:rsidR="000343A1">
        <w:rPr>
          <w:rFonts w:ascii="Arial" w:hAnsi="Arial" w:cs="Arial"/>
        </w:rPr>
        <w:t xml:space="preserve">ccording to RAN1, </w:t>
      </w:r>
      <w:r w:rsidR="000343A1" w:rsidRPr="00D81D80">
        <w:rPr>
          <w:rFonts w:ascii="Arial" w:hAnsi="Arial" w:cs="Arial"/>
          <w:i/>
          <w:iCs/>
        </w:rPr>
        <w:t>NES-</w:t>
      </w:r>
      <w:proofErr w:type="spellStart"/>
      <w:r w:rsidR="000343A1" w:rsidRPr="00D81D80">
        <w:rPr>
          <w:rFonts w:ascii="Arial" w:hAnsi="Arial" w:cs="Arial"/>
          <w:i/>
          <w:iCs/>
        </w:rPr>
        <w:t>CellId</w:t>
      </w:r>
      <w:proofErr w:type="spellEnd"/>
      <w:r w:rsidR="000343A1">
        <w:rPr>
          <w:rFonts w:ascii="Arial" w:hAnsi="Arial" w:cs="Arial"/>
          <w:i/>
          <w:iCs/>
        </w:rPr>
        <w:t xml:space="preserve"> </w:t>
      </w:r>
      <w:r w:rsidR="000343A1">
        <w:rPr>
          <w:rFonts w:ascii="Arial" w:hAnsi="Arial" w:cs="Arial"/>
        </w:rPr>
        <w:t xml:space="preserve">is defined by </w:t>
      </w:r>
      <w:proofErr w:type="spellStart"/>
      <w:r w:rsidR="000343A1" w:rsidRPr="001B193E">
        <w:rPr>
          <w:rFonts w:ascii="Arial" w:hAnsi="Arial" w:cs="Arial"/>
          <w:i/>
          <w:iCs/>
        </w:rPr>
        <w:t>PhysCellId</w:t>
      </w:r>
      <w:proofErr w:type="spellEnd"/>
      <w:r w:rsidR="000343A1" w:rsidRPr="001B193E">
        <w:rPr>
          <w:rFonts w:ascii="Arial" w:hAnsi="Arial" w:cs="Arial"/>
        </w:rPr>
        <w:t xml:space="preserve"> </w:t>
      </w:r>
      <w:r w:rsidR="000343A1">
        <w:rPr>
          <w:rFonts w:ascii="Arial" w:hAnsi="Arial" w:cs="Arial"/>
        </w:rPr>
        <w:t xml:space="preserve">and </w:t>
      </w:r>
      <w:r w:rsidR="000343A1" w:rsidRPr="001B193E">
        <w:rPr>
          <w:rFonts w:ascii="Arial" w:hAnsi="Arial" w:cs="Arial"/>
          <w:i/>
          <w:iCs/>
        </w:rPr>
        <w:t>ARFCN-</w:t>
      </w:r>
      <w:proofErr w:type="spellStart"/>
      <w:r w:rsidR="000343A1" w:rsidRPr="001B193E">
        <w:rPr>
          <w:rFonts w:ascii="Arial" w:hAnsi="Arial" w:cs="Arial"/>
          <w:i/>
          <w:iCs/>
        </w:rPr>
        <w:t>ValueNR</w:t>
      </w:r>
      <w:proofErr w:type="spellEnd"/>
      <w:r w:rsidR="000343A1">
        <w:rPr>
          <w:rFonts w:ascii="Arial" w:hAnsi="Arial" w:cs="Arial"/>
        </w:rPr>
        <w:t>. Therefore, to address the “</w:t>
      </w:r>
      <w:r w:rsidR="000343A1" w:rsidRPr="00750A47">
        <w:rPr>
          <w:rFonts w:ascii="Arial" w:hAnsi="Arial" w:cs="Arial"/>
          <w:i/>
          <w:iCs/>
        </w:rPr>
        <w:t>FFS Whether the UL-WUS configuration applies to one cell or several cells</w:t>
      </w:r>
      <w:r w:rsidR="000343A1">
        <w:rPr>
          <w:rFonts w:ascii="Arial" w:hAnsi="Arial" w:cs="Arial"/>
        </w:rPr>
        <w:t xml:space="preserve">” </w:t>
      </w:r>
      <w:r w:rsidR="000343A1" w:rsidRPr="00FF0553">
        <w:rPr>
          <w:rFonts w:ascii="Arial" w:hAnsi="Arial" w:cs="Arial"/>
          <w:lang w:val="en-CA"/>
        </w:rPr>
        <w:t>that was raised in</w:t>
      </w:r>
      <w:r w:rsidR="000343A1" w:rsidRPr="00AD07B2">
        <w:rPr>
          <w:rFonts w:ascii="Arial" w:hAnsi="Arial" w:cs="Arial"/>
          <w:lang w:val="en-CA"/>
        </w:rPr>
        <w:t xml:space="preserve"> </w:t>
      </w:r>
      <w:r w:rsidR="000343A1" w:rsidRPr="00AD07B2">
        <w:rPr>
          <w:rFonts w:ascii="Arial" w:hAnsi="Arial" w:cs="Arial"/>
        </w:rPr>
        <w:fldChar w:fldCharType="begin"/>
      </w:r>
      <w:r w:rsidR="000343A1" w:rsidRPr="00AD07B2">
        <w:rPr>
          <w:rFonts w:ascii="Arial" w:hAnsi="Arial" w:cs="Arial"/>
        </w:rPr>
        <w:instrText xml:space="preserve"> REF _Ref177564008 \r \h </w:instrText>
      </w:r>
      <w:r w:rsidR="000343A1">
        <w:rPr>
          <w:rFonts w:ascii="Arial" w:hAnsi="Arial" w:cs="Arial"/>
        </w:rPr>
        <w:instrText xml:space="preserve"> \* MERGEFORMAT </w:instrText>
      </w:r>
      <w:r w:rsidR="000343A1" w:rsidRPr="00AD07B2">
        <w:rPr>
          <w:rFonts w:ascii="Arial" w:hAnsi="Arial" w:cs="Arial"/>
        </w:rPr>
      </w:r>
      <w:r w:rsidR="000343A1" w:rsidRPr="00AD07B2">
        <w:rPr>
          <w:rFonts w:ascii="Arial" w:hAnsi="Arial" w:cs="Arial"/>
        </w:rPr>
        <w:fldChar w:fldCharType="separate"/>
      </w:r>
      <w:r w:rsidR="000343A1" w:rsidRPr="00AD07B2">
        <w:rPr>
          <w:rFonts w:ascii="Arial" w:hAnsi="Arial" w:cs="Arial"/>
        </w:rPr>
        <w:t>[6]</w:t>
      </w:r>
      <w:r w:rsidR="000343A1" w:rsidRPr="00AD07B2">
        <w:rPr>
          <w:rFonts w:ascii="Arial" w:hAnsi="Arial" w:cs="Arial"/>
        </w:rPr>
        <w:fldChar w:fldCharType="end"/>
      </w:r>
      <w:r w:rsidR="000343A1">
        <w:rPr>
          <w:rFonts w:ascii="Arial" w:hAnsi="Arial" w:cs="Arial"/>
        </w:rPr>
        <w:t>, we propose the following:</w:t>
      </w:r>
    </w:p>
    <w:p w14:paraId="5D40B1BE" w14:textId="1A2646D5" w:rsidR="000343A1" w:rsidRPr="002E2EEA" w:rsidRDefault="00702255" w:rsidP="000343A1">
      <w:pPr>
        <w:pStyle w:val="Proposal"/>
        <w:tabs>
          <w:tab w:val="clear" w:pos="1304"/>
        </w:tabs>
        <w:overflowPunct/>
        <w:autoSpaceDE/>
        <w:autoSpaceDN/>
        <w:adjustRightInd/>
        <w:ind w:left="1699" w:hanging="1699"/>
        <w:textAlignment w:val="auto"/>
        <w:rPr>
          <w:rFonts w:cs="Arial"/>
        </w:rPr>
      </w:pPr>
      <w:bookmarkStart w:id="1" w:name="_Toc197675242"/>
      <w:r>
        <w:rPr>
          <w:rFonts w:cs="Arial"/>
          <w:lang w:val="en-CA"/>
        </w:rPr>
        <w:lastRenderedPageBreak/>
        <w:t xml:space="preserve">Include ARFCN inside the list with the PCI to have </w:t>
      </w:r>
      <w:r w:rsidR="00976368">
        <w:rPr>
          <w:rFonts w:cs="Arial"/>
          <w:lang w:val="en-CA"/>
        </w:rPr>
        <w:t>a</w:t>
      </w:r>
      <w:r w:rsidR="000343A1" w:rsidRPr="00826E9E">
        <w:rPr>
          <w:rFonts w:cs="Arial"/>
          <w:lang w:val="en-CA"/>
        </w:rPr>
        <w:t xml:space="preserve"> </w:t>
      </w:r>
      <w:r w:rsidR="000343A1" w:rsidRPr="00D23B19">
        <w:rPr>
          <w:rFonts w:cs="Arial"/>
          <w:i/>
          <w:iCs/>
          <w:lang w:val="en-CA"/>
        </w:rPr>
        <w:t>NES-</w:t>
      </w:r>
      <w:proofErr w:type="spellStart"/>
      <w:r w:rsidR="000343A1" w:rsidRPr="00D23B19">
        <w:rPr>
          <w:rFonts w:cs="Arial"/>
          <w:i/>
          <w:iCs/>
          <w:lang w:val="en-CA"/>
        </w:rPr>
        <w:t>CellId</w:t>
      </w:r>
      <w:proofErr w:type="spellEnd"/>
      <w:r w:rsidR="000343A1" w:rsidRPr="00826E9E">
        <w:rPr>
          <w:rFonts w:cs="Arial"/>
          <w:lang w:val="en-CA"/>
        </w:rPr>
        <w:t xml:space="preserve"> </w:t>
      </w:r>
      <w:r w:rsidR="000343A1">
        <w:rPr>
          <w:rFonts w:cs="Arial"/>
          <w:lang w:val="en-CA"/>
        </w:rPr>
        <w:t>list</w:t>
      </w:r>
      <w:bookmarkEnd w:id="1"/>
      <w:r w:rsidR="00976368">
        <w:rPr>
          <w:rFonts w:cs="Arial"/>
          <w:lang w:val="en-CA"/>
        </w:rPr>
        <w:t xml:space="preserve"> associated to </w:t>
      </w:r>
      <w:proofErr w:type="gramStart"/>
      <w:r w:rsidR="00976368">
        <w:rPr>
          <w:rFonts w:cs="Arial"/>
          <w:lang w:val="en-CA"/>
        </w:rPr>
        <w:t>a</w:t>
      </w:r>
      <w:proofErr w:type="gramEnd"/>
      <w:r w:rsidR="00976368">
        <w:rPr>
          <w:rFonts w:cs="Arial"/>
          <w:lang w:val="en-CA"/>
        </w:rPr>
        <w:t xml:space="preserve"> OD-SIB1 config.</w:t>
      </w:r>
    </w:p>
    <w:p w14:paraId="146DA5AE" w14:textId="77777777" w:rsidR="00A8354E" w:rsidRDefault="00A8354E" w:rsidP="00880514"/>
    <w:p w14:paraId="36C5E49C" w14:textId="65E3DD13" w:rsidR="00FE5BAD" w:rsidRDefault="00C10E0E" w:rsidP="00FE5BAD">
      <w:pPr>
        <w:pStyle w:val="Proposal"/>
        <w:numPr>
          <w:ilvl w:val="0"/>
          <w:numId w:val="0"/>
        </w:numPr>
        <w:overflowPunct/>
        <w:autoSpaceDE/>
        <w:autoSpaceDN/>
        <w:adjustRightInd/>
        <w:textAlignment w:val="auto"/>
        <w:rPr>
          <w:rFonts w:cs="Arial"/>
        </w:rPr>
      </w:pPr>
      <w:r w:rsidRPr="00C10E0E">
        <w:rPr>
          <w:b w:val="0"/>
          <w:bCs w:val="0"/>
          <w:lang w:val="en-CA"/>
        </w:rPr>
        <w:t>=</w:t>
      </w:r>
      <w:r w:rsidRPr="00C10E0E">
        <w:rPr>
          <w:b w:val="0"/>
          <w:bCs w:val="0"/>
        </w:rPr>
        <w:t xml:space="preserve">&gt; </w:t>
      </w:r>
      <w:r w:rsidR="00855DA1">
        <w:rPr>
          <w:rFonts w:cs="Arial"/>
        </w:rPr>
        <w:t>P1 is not proceeded.</w:t>
      </w:r>
    </w:p>
    <w:p w14:paraId="60E0055E" w14:textId="77777777" w:rsidR="00FE5BAD" w:rsidRDefault="00FE5BAD" w:rsidP="00FE5BAD">
      <w:pPr>
        <w:rPr>
          <w:lang w:eastAsia="zh-CN"/>
        </w:rPr>
      </w:pPr>
    </w:p>
    <w:p w14:paraId="0D3AD90B" w14:textId="28444722" w:rsidR="00FE5BAD" w:rsidRDefault="00FE5BAD" w:rsidP="00FE5BAD">
      <w:pPr>
        <w:pStyle w:val="Heading2"/>
      </w:pPr>
      <w:r>
        <w:t>2.</w:t>
      </w:r>
      <w:r>
        <w:t>2</w:t>
      </w:r>
      <w:r>
        <w:t xml:space="preserve"> </w:t>
      </w:r>
      <w:r w:rsidRPr="006E1840">
        <w:t>P6 in R2-2504037</w:t>
      </w:r>
    </w:p>
    <w:p w14:paraId="25A53212" w14:textId="77777777" w:rsidR="00FE5BAD" w:rsidRDefault="00FE5BAD" w:rsidP="00FE5BAD">
      <w:pPr>
        <w:spacing w:before="120" w:after="120"/>
        <w:rPr>
          <w:bCs/>
        </w:rPr>
      </w:pPr>
      <w:r>
        <w:rPr>
          <w:bCs/>
        </w:rPr>
        <w:t xml:space="preserve">There is another issue with the pasted text regarding OD-SIB1 request </w:t>
      </w:r>
      <w:proofErr w:type="spellStart"/>
      <w:r>
        <w:rPr>
          <w:bCs/>
        </w:rPr>
        <w:t>behavior</w:t>
      </w:r>
      <w:proofErr w:type="spellEnd"/>
      <w:r>
        <w:rPr>
          <w:bCs/>
        </w:rPr>
        <w:t xml:space="preserve"> in running CR to TS 38.331. According to the legacy UE </w:t>
      </w:r>
      <w:proofErr w:type="spellStart"/>
      <w:r>
        <w:rPr>
          <w:bCs/>
        </w:rPr>
        <w:t>behavior</w:t>
      </w:r>
      <w:proofErr w:type="spellEnd"/>
      <w:r>
        <w:rPr>
          <w:bCs/>
        </w:rPr>
        <w:t xml:space="preserve">, if the UE receives SI change notification, the UE will </w:t>
      </w:r>
      <w:proofErr w:type="gramStart"/>
      <w:r>
        <w:rPr>
          <w:bCs/>
        </w:rPr>
        <w:t>receives</w:t>
      </w:r>
      <w:proofErr w:type="gramEnd"/>
      <w:r>
        <w:rPr>
          <w:bCs/>
        </w:rPr>
        <w:t xml:space="preserve"> SIB1 according to the CORESET#0 configuration parameters provided in MIB of the CD-SSB [8]. As for an OD-SIB1 cell, RAN2 has previously agreed that SIB1 update in OD-SIB1 cell also relies on SI change notification [4][5]:</w:t>
      </w:r>
    </w:p>
    <w:tbl>
      <w:tblPr>
        <w:tblStyle w:val="TableGrid"/>
        <w:tblW w:w="0" w:type="auto"/>
        <w:tblLook w:val="04A0" w:firstRow="1" w:lastRow="0" w:firstColumn="1" w:lastColumn="0" w:noHBand="0" w:noVBand="1"/>
      </w:tblPr>
      <w:tblGrid>
        <w:gridCol w:w="9628"/>
      </w:tblGrid>
      <w:tr w:rsidR="00FE5BAD" w14:paraId="372C009A" w14:textId="77777777" w:rsidTr="00A77D02">
        <w:tc>
          <w:tcPr>
            <w:tcW w:w="9628" w:type="dxa"/>
          </w:tcPr>
          <w:p w14:paraId="4D7EA36C" w14:textId="77777777" w:rsidR="00FE5BAD" w:rsidRDefault="00FE5BAD" w:rsidP="00A77D02">
            <w:pPr>
              <w:rPr>
                <w:rFonts w:eastAsia="SimSun"/>
                <w:b/>
              </w:rPr>
            </w:pPr>
            <w:r>
              <w:rPr>
                <w:rFonts w:eastAsia="SimSun"/>
                <w:b/>
              </w:rPr>
              <w:t>RAN2#126</w:t>
            </w:r>
            <w:r>
              <w:rPr>
                <w:b/>
              </w:rPr>
              <w:t xml:space="preserve"> </w:t>
            </w:r>
            <w:r>
              <w:rPr>
                <w:rFonts w:eastAsia="SimSun"/>
                <w:b/>
              </w:rPr>
              <w:t>(202405)</w:t>
            </w:r>
          </w:p>
          <w:p w14:paraId="0E5039A2" w14:textId="77777777" w:rsidR="00FE5BAD" w:rsidRDefault="00FE5BAD" w:rsidP="00A77D02">
            <w:pPr>
              <w:rPr>
                <w:rFonts w:eastAsia="SimSun"/>
                <w:b/>
                <w:bCs/>
              </w:rPr>
            </w:pPr>
            <w:r>
              <w:rPr>
                <w:rFonts w:eastAsia="SimSun" w:hint="eastAsia"/>
                <w:b/>
                <w:bCs/>
              </w:rPr>
              <w:t>SIB1 acquisition upon SIB change notification in NES cell</w:t>
            </w:r>
          </w:p>
          <w:p w14:paraId="36BFB5B2" w14:textId="77777777" w:rsidR="00FE5BAD" w:rsidRDefault="00FE5BAD" w:rsidP="00A77D02">
            <w:pPr>
              <w:rPr>
                <w:rFonts w:eastAsia="SimSun"/>
              </w:rPr>
            </w:pPr>
            <w:r>
              <w:rPr>
                <w:rFonts w:eastAsia="SimSun" w:hint="eastAsia"/>
                <w:highlight w:val="yellow"/>
              </w:rPr>
              <w:t>Once the NES UE camps on the NES cell, if the UE receives SIB change notification, the UE is expected to receive SIB1 from NES cell.</w:t>
            </w:r>
          </w:p>
          <w:p w14:paraId="73AA5031" w14:textId="77777777" w:rsidR="00FE5BAD" w:rsidRDefault="00FE5BAD" w:rsidP="00A77D02">
            <w:pPr>
              <w:rPr>
                <w:rFonts w:eastAsia="SimSun"/>
              </w:rPr>
            </w:pPr>
          </w:p>
          <w:p w14:paraId="67D36288" w14:textId="77777777" w:rsidR="00FE5BAD" w:rsidRDefault="00FE5BAD" w:rsidP="00A77D02">
            <w:pPr>
              <w:rPr>
                <w:rFonts w:eastAsia="SimSun"/>
                <w:b/>
                <w:bCs/>
              </w:rPr>
            </w:pPr>
            <w:r>
              <w:rPr>
                <w:rFonts w:eastAsia="SimSun" w:hint="eastAsia"/>
                <w:b/>
                <w:bCs/>
              </w:rPr>
              <w:t>RAN2#127</w:t>
            </w:r>
            <w:r>
              <w:rPr>
                <w:rFonts w:eastAsia="SimSun"/>
                <w:b/>
                <w:bCs/>
              </w:rPr>
              <w:t xml:space="preserve"> </w:t>
            </w:r>
            <w:r>
              <w:rPr>
                <w:rFonts w:eastAsia="SimSun" w:hint="eastAsia"/>
                <w:b/>
                <w:bCs/>
              </w:rPr>
              <w:t>(202408)</w:t>
            </w:r>
          </w:p>
          <w:p w14:paraId="3377E9A0" w14:textId="77777777" w:rsidR="00FE5BAD" w:rsidRDefault="00FE5BAD" w:rsidP="00A77D02">
            <w:pPr>
              <w:rPr>
                <w:rFonts w:eastAsia="SimSun"/>
                <w:b/>
                <w:bCs/>
              </w:rPr>
            </w:pPr>
            <w:r>
              <w:rPr>
                <w:rFonts w:eastAsia="SimSun" w:hint="eastAsia"/>
                <w:b/>
                <w:bCs/>
              </w:rPr>
              <w:t>OD-SIB1 Validity:</w:t>
            </w:r>
          </w:p>
          <w:p w14:paraId="1A4A8062" w14:textId="77777777" w:rsidR="00FE5BAD" w:rsidRDefault="00FE5BAD" w:rsidP="00A77D02">
            <w:pPr>
              <w:spacing w:before="120" w:after="120"/>
              <w:rPr>
                <w:bCs/>
              </w:rPr>
            </w:pPr>
            <w:r>
              <w:rPr>
                <w:rFonts w:eastAsia="SimSun" w:hint="eastAsia"/>
                <w:highlight w:val="yellow"/>
              </w:rPr>
              <w:t>1.Further UE keeps SIB1 updated while on cell via regular SI modification procedure (confirmation of earlier RAN2 agreement).</w:t>
            </w:r>
          </w:p>
        </w:tc>
      </w:tr>
    </w:tbl>
    <w:p w14:paraId="2E1FD4FC" w14:textId="77777777" w:rsidR="00FE5BAD" w:rsidRDefault="00FE5BAD" w:rsidP="00FE5BAD">
      <w:pPr>
        <w:spacing w:before="120" w:after="120"/>
        <w:rPr>
          <w:bCs/>
        </w:rPr>
      </w:pPr>
      <w:r>
        <w:rPr>
          <w:bCs/>
        </w:rPr>
        <w:t xml:space="preserve">However, according to the running CR to TS 38.331 [6], if the OD-SIB1 UE receives short message notifying SI change in the OD-SIB1 cell, the UE will be requesting OD-SIB1, rather than monitoring SIB1 according to the OD-SIB1 request configuration, which is against with the previous RAN2 agreement. Because the </w:t>
      </w:r>
      <w:proofErr w:type="spellStart"/>
      <w:r>
        <w:rPr>
          <w:bCs/>
          <w:i/>
        </w:rPr>
        <w:t>kssb</w:t>
      </w:r>
      <w:proofErr w:type="spellEnd"/>
      <w:r>
        <w:rPr>
          <w:bCs/>
        </w:rPr>
        <w:t xml:space="preserve"> is indicating SIB1 is not scheduled in the cell and the UE will request OD-SIB1:</w:t>
      </w:r>
    </w:p>
    <w:tbl>
      <w:tblPr>
        <w:tblStyle w:val="TableGrid"/>
        <w:tblW w:w="0" w:type="auto"/>
        <w:tblLook w:val="04A0" w:firstRow="1" w:lastRow="0" w:firstColumn="1" w:lastColumn="0" w:noHBand="0" w:noVBand="1"/>
      </w:tblPr>
      <w:tblGrid>
        <w:gridCol w:w="9628"/>
      </w:tblGrid>
      <w:tr w:rsidR="00FE5BAD" w14:paraId="636D1B37" w14:textId="77777777" w:rsidTr="00A77D02">
        <w:tc>
          <w:tcPr>
            <w:tcW w:w="9628" w:type="dxa"/>
          </w:tcPr>
          <w:p w14:paraId="163A9480" w14:textId="77777777" w:rsidR="00FE5BAD" w:rsidRDefault="00FE5BAD" w:rsidP="00A77D02">
            <w:pPr>
              <w:rPr>
                <w:b/>
                <w:szCs w:val="24"/>
              </w:rPr>
            </w:pPr>
            <w:r>
              <w:rPr>
                <w:rFonts w:eastAsia="MS Mincho"/>
                <w:b/>
              </w:rPr>
              <w:t>5.2.2.2.2</w:t>
            </w:r>
            <w:r>
              <w:rPr>
                <w:rFonts w:eastAsia="MS Mincho"/>
                <w:b/>
              </w:rPr>
              <w:tab/>
              <w:t>SI change indication and PWS notification</w:t>
            </w:r>
          </w:p>
          <w:p w14:paraId="605FBAE1" w14:textId="77777777" w:rsidR="00FE5BAD" w:rsidRDefault="00FE5BAD" w:rsidP="00A77D02">
            <w:r>
              <w:rPr>
                <w:highlight w:val="yellow"/>
              </w:rPr>
              <w:t>If the UE receives a Short Message, the UE shall:</w:t>
            </w:r>
          </w:p>
          <w:p w14:paraId="53913569" w14:textId="77777777" w:rsidR="00FE5BAD" w:rsidRDefault="00FE5BAD" w:rsidP="00A77D02">
            <w:pPr>
              <w:pStyle w:val="B1"/>
              <w:rPr>
                <w:szCs w:val="24"/>
              </w:rPr>
            </w:pPr>
            <w:r>
              <w:rPr>
                <w:szCs w:val="24"/>
              </w:rPr>
              <w:t xml:space="preserve">   </w:t>
            </w:r>
            <w:r>
              <w:t>1&gt;</w:t>
            </w:r>
            <w:r>
              <w:tab/>
              <w:t xml:space="preserve">if the UE is ETWS capable or CMAS capable, the </w:t>
            </w:r>
            <w:proofErr w:type="spellStart"/>
            <w:r>
              <w:rPr>
                <w:rFonts w:eastAsia="SimSun"/>
                <w:i/>
                <w:iCs/>
              </w:rPr>
              <w:t>etwsAndCmasIndication</w:t>
            </w:r>
            <w:proofErr w:type="spellEnd"/>
            <w:r>
              <w:t xml:space="preserve"> bit of Short Message is set, and the UE is provided with </w:t>
            </w:r>
            <w:r>
              <w:rPr>
                <w:i/>
                <w:iCs/>
              </w:rPr>
              <w:t xml:space="preserve">searchSpaceSIB1 </w:t>
            </w:r>
            <w:r>
              <w:t>and</w:t>
            </w:r>
            <w:r>
              <w:rPr>
                <w:i/>
                <w:iCs/>
              </w:rPr>
              <w:t xml:space="preserve"> </w:t>
            </w:r>
            <w:proofErr w:type="spellStart"/>
            <w:r>
              <w:rPr>
                <w:i/>
                <w:iCs/>
              </w:rPr>
              <w:t>searchSpaceOtherSystemInformation</w:t>
            </w:r>
            <w:proofErr w:type="spellEnd"/>
            <w:r>
              <w:t xml:space="preserve"> on the active BWP or the initial BWP:</w:t>
            </w:r>
          </w:p>
          <w:p w14:paraId="04BAD7A9" w14:textId="77777777" w:rsidR="00FE5BAD" w:rsidRDefault="00FE5BAD" w:rsidP="00A77D02">
            <w:pPr>
              <w:pStyle w:val="B2"/>
            </w:pPr>
            <w:r>
              <w:t xml:space="preserve">2&gt; immediately re-acquire the </w:t>
            </w:r>
            <w:proofErr w:type="gramStart"/>
            <w:r>
              <w:rPr>
                <w:i/>
              </w:rPr>
              <w:t>SIB1</w:t>
            </w:r>
            <w:r>
              <w:t>;</w:t>
            </w:r>
            <w:proofErr w:type="gramEnd"/>
          </w:p>
          <w:p w14:paraId="0EF0320F" w14:textId="77777777" w:rsidR="00FE5BAD" w:rsidRDefault="00FE5BAD" w:rsidP="00A77D02">
            <w:pPr>
              <w:pStyle w:val="B2"/>
            </w:pPr>
            <w:r>
              <w:t>2&gt;</w:t>
            </w:r>
            <w:r>
              <w:tab/>
              <w:t xml:space="preserve">if the UE is ETWS capable and </w:t>
            </w:r>
            <w:proofErr w:type="spellStart"/>
            <w:r>
              <w:rPr>
                <w:i/>
              </w:rPr>
              <w:t>si-SchedulingInfo</w:t>
            </w:r>
            <w:proofErr w:type="spellEnd"/>
            <w:r>
              <w:t xml:space="preserve"> includes scheduling information for </w:t>
            </w:r>
            <w:r>
              <w:rPr>
                <w:i/>
              </w:rPr>
              <w:t>SIB</w:t>
            </w:r>
            <w:r>
              <w:rPr>
                <w:rFonts w:eastAsia="SimSun"/>
                <w:i/>
              </w:rPr>
              <w:t>6</w:t>
            </w:r>
            <w:r>
              <w:t>:</w:t>
            </w:r>
          </w:p>
          <w:p w14:paraId="2FBD1DC0" w14:textId="77777777" w:rsidR="00FE5BAD" w:rsidRDefault="00FE5BAD" w:rsidP="00A77D02">
            <w:pPr>
              <w:pStyle w:val="B3"/>
            </w:pPr>
            <w:r>
              <w:t>3&gt;</w:t>
            </w:r>
            <w:r>
              <w:tab/>
              <w:t xml:space="preserve">acquire </w:t>
            </w:r>
            <w:r>
              <w:rPr>
                <w:i/>
              </w:rPr>
              <w:t>SIB6</w:t>
            </w:r>
            <w:r>
              <w:t xml:space="preserve">, as specified in clause </w:t>
            </w:r>
            <w:r>
              <w:rPr>
                <w:rFonts w:eastAsia="MS Mincho"/>
              </w:rPr>
              <w:t>5.2.2.3.2,</w:t>
            </w:r>
            <w:r>
              <w:rPr>
                <w:i/>
              </w:rPr>
              <w:t xml:space="preserve"> </w:t>
            </w:r>
            <w:proofErr w:type="gramStart"/>
            <w:r>
              <w:t>immediately;</w:t>
            </w:r>
            <w:proofErr w:type="gramEnd"/>
          </w:p>
          <w:p w14:paraId="052B205A" w14:textId="77777777" w:rsidR="00FE5BAD" w:rsidRDefault="00FE5BAD" w:rsidP="00A77D02">
            <w:pPr>
              <w:pStyle w:val="B2"/>
            </w:pPr>
            <w:r>
              <w:t>2&gt;</w:t>
            </w:r>
            <w:r>
              <w:tab/>
              <w:t xml:space="preserve">if the UE is ETWS capable and </w:t>
            </w:r>
            <w:proofErr w:type="spellStart"/>
            <w:r>
              <w:rPr>
                <w:i/>
              </w:rPr>
              <w:t>si-SchedulingInfo</w:t>
            </w:r>
            <w:proofErr w:type="spellEnd"/>
            <w:r>
              <w:t xml:space="preserve"> includes scheduling information for </w:t>
            </w:r>
            <w:r>
              <w:rPr>
                <w:i/>
              </w:rPr>
              <w:t>SIB7</w:t>
            </w:r>
            <w:r>
              <w:t>:</w:t>
            </w:r>
          </w:p>
          <w:p w14:paraId="6284C8C0" w14:textId="77777777" w:rsidR="00FE5BAD" w:rsidRDefault="00FE5BAD" w:rsidP="00A77D02">
            <w:pPr>
              <w:pStyle w:val="B3"/>
            </w:pPr>
            <w:r>
              <w:t>3&gt;</w:t>
            </w:r>
            <w:r>
              <w:tab/>
              <w:t xml:space="preserve">acquire </w:t>
            </w:r>
            <w:r>
              <w:rPr>
                <w:i/>
              </w:rPr>
              <w:t>SIB7</w:t>
            </w:r>
            <w:r>
              <w:t xml:space="preserve">, as specified in clause </w:t>
            </w:r>
            <w:r>
              <w:rPr>
                <w:rFonts w:eastAsia="MS Mincho"/>
              </w:rPr>
              <w:t>5.2.2.3.2,</w:t>
            </w:r>
            <w:r>
              <w:rPr>
                <w:i/>
              </w:rPr>
              <w:t xml:space="preserve"> </w:t>
            </w:r>
            <w:proofErr w:type="gramStart"/>
            <w:r>
              <w:t>immediately;</w:t>
            </w:r>
            <w:proofErr w:type="gramEnd"/>
          </w:p>
          <w:p w14:paraId="1B166676" w14:textId="77777777" w:rsidR="00FE5BAD" w:rsidRDefault="00FE5BAD" w:rsidP="00A77D02">
            <w:pPr>
              <w:pStyle w:val="B2"/>
            </w:pPr>
            <w:r>
              <w:t>2&gt;</w:t>
            </w:r>
            <w:r>
              <w:tab/>
              <w:t xml:space="preserve">if the UE is CMAS capable and </w:t>
            </w:r>
            <w:proofErr w:type="spellStart"/>
            <w:r>
              <w:rPr>
                <w:i/>
              </w:rPr>
              <w:t>si-SchedulingInfo</w:t>
            </w:r>
            <w:proofErr w:type="spellEnd"/>
            <w:r>
              <w:t xml:space="preserve"> includes scheduling information for </w:t>
            </w:r>
            <w:r>
              <w:rPr>
                <w:i/>
              </w:rPr>
              <w:t>SIB8</w:t>
            </w:r>
            <w:r>
              <w:t>:</w:t>
            </w:r>
          </w:p>
          <w:p w14:paraId="4565883F" w14:textId="77777777" w:rsidR="00FE5BAD" w:rsidRDefault="00FE5BAD" w:rsidP="00A77D02">
            <w:pPr>
              <w:pStyle w:val="B3"/>
            </w:pPr>
            <w:r>
              <w:t>3&gt;</w:t>
            </w:r>
            <w:r>
              <w:tab/>
              <w:t xml:space="preserve">acquire </w:t>
            </w:r>
            <w:r>
              <w:rPr>
                <w:i/>
              </w:rPr>
              <w:t>SIB8</w:t>
            </w:r>
            <w:r>
              <w:t xml:space="preserve">, as specified in clause </w:t>
            </w:r>
            <w:r>
              <w:rPr>
                <w:rFonts w:eastAsia="MS Mincho"/>
              </w:rPr>
              <w:t>5.2.2.3.2,</w:t>
            </w:r>
            <w:r>
              <w:rPr>
                <w:i/>
              </w:rPr>
              <w:t xml:space="preserve"> </w:t>
            </w:r>
            <w:proofErr w:type="gramStart"/>
            <w:r>
              <w:t>immediately;</w:t>
            </w:r>
            <w:proofErr w:type="gramEnd"/>
          </w:p>
          <w:p w14:paraId="6328A862" w14:textId="77777777" w:rsidR="00FE5BAD" w:rsidRDefault="00FE5BAD" w:rsidP="00A77D02">
            <w:pPr>
              <w:pStyle w:val="NO"/>
              <w:jc w:val="both"/>
            </w:pPr>
            <w:r>
              <w:t>NOTE:</w:t>
            </w:r>
            <w:r>
              <w:tab/>
              <w:t xml:space="preserve">In case </w:t>
            </w:r>
            <w:r>
              <w:rPr>
                <w:i/>
                <w:iCs/>
              </w:rPr>
              <w:t>SIB1</w:t>
            </w:r>
            <w:r>
              <w:t xml:space="preserve">, </w:t>
            </w:r>
            <w:r>
              <w:rPr>
                <w:i/>
                <w:iCs/>
              </w:rPr>
              <w:t>SIB6</w:t>
            </w:r>
            <w:r>
              <w:t xml:space="preserve">, </w:t>
            </w:r>
            <w:r>
              <w:rPr>
                <w:i/>
                <w:iCs/>
              </w:rPr>
              <w:t>SIB7</w:t>
            </w:r>
            <w:r>
              <w:t xml:space="preserve">, or </w:t>
            </w:r>
            <w:r>
              <w:rPr>
                <w:i/>
                <w:iCs/>
              </w:rPr>
              <w:t>SIB8</w:t>
            </w:r>
            <w:r>
              <w:t xml:space="preserve"> overlap with a measurement gap it is left to UE implementation how to immediately acquire </w:t>
            </w:r>
            <w:r>
              <w:rPr>
                <w:i/>
                <w:iCs/>
              </w:rPr>
              <w:t>SIB1</w:t>
            </w:r>
            <w:r>
              <w:t xml:space="preserve">, </w:t>
            </w:r>
            <w:r>
              <w:rPr>
                <w:i/>
                <w:iCs/>
              </w:rPr>
              <w:t>SIB6</w:t>
            </w:r>
            <w:r>
              <w:t xml:space="preserve">, </w:t>
            </w:r>
            <w:r>
              <w:rPr>
                <w:i/>
                <w:iCs/>
              </w:rPr>
              <w:t>SIB7</w:t>
            </w:r>
            <w:r>
              <w:t xml:space="preserve">, or </w:t>
            </w:r>
            <w:r>
              <w:rPr>
                <w:i/>
                <w:iCs/>
              </w:rPr>
              <w:t>SIB8</w:t>
            </w:r>
            <w:r>
              <w:t>.</w:t>
            </w:r>
          </w:p>
          <w:p w14:paraId="29D0AD17" w14:textId="77777777" w:rsidR="00FE5BAD" w:rsidRDefault="00FE5BAD" w:rsidP="00A77D02">
            <w:pPr>
              <w:pStyle w:val="B1"/>
            </w:pPr>
            <w:r>
              <w:t>1&gt;</w:t>
            </w:r>
            <w:r>
              <w:tab/>
              <w:t xml:space="preserve">if the UE does not operate an IDLE </w:t>
            </w:r>
            <w:proofErr w:type="spellStart"/>
            <w:r>
              <w:t>eDRX</w:t>
            </w:r>
            <w:proofErr w:type="spellEnd"/>
            <w:r>
              <w:t xml:space="preserve"> cycle longer than the modification period and the </w:t>
            </w:r>
            <w:proofErr w:type="spellStart"/>
            <w:r>
              <w:rPr>
                <w:rFonts w:eastAsia="DengXian"/>
                <w:i/>
                <w:iCs/>
              </w:rPr>
              <w:t>systemInfoModification</w:t>
            </w:r>
            <w:proofErr w:type="spellEnd"/>
            <w:r>
              <w:t xml:space="preserve"> bit of Short Message is set:</w:t>
            </w:r>
          </w:p>
          <w:p w14:paraId="458D1E00" w14:textId="77777777" w:rsidR="00FE5BAD" w:rsidRDefault="00FE5BAD" w:rsidP="00A77D02">
            <w:pPr>
              <w:pStyle w:val="B2"/>
            </w:pPr>
            <w:r>
              <w:t>2&gt;</w:t>
            </w:r>
            <w:r>
              <w:tab/>
            </w:r>
            <w:r>
              <w:rPr>
                <w:highlight w:val="yellow"/>
              </w:rPr>
              <w:t>apply the SI acquisition procedure as defined in clause 5.2.2.3</w:t>
            </w:r>
            <w:r>
              <w:t xml:space="preserve"> from the start of the next modification </w:t>
            </w:r>
            <w:proofErr w:type="gramStart"/>
            <w:r>
              <w:t>period;</w:t>
            </w:r>
            <w:proofErr w:type="gramEnd"/>
          </w:p>
          <w:p w14:paraId="51C4CD40" w14:textId="77777777" w:rsidR="00FE5BAD" w:rsidRDefault="00FE5BAD" w:rsidP="00A77D02">
            <w:pPr>
              <w:pStyle w:val="B1"/>
              <w:rPr>
                <w:rFonts w:eastAsia="DengXian"/>
              </w:rPr>
            </w:pPr>
            <w:r>
              <w:lastRenderedPageBreak/>
              <w:t>1&gt;</w:t>
            </w:r>
            <w:r>
              <w:tab/>
              <w:t xml:space="preserve">if the UE operates an IDLE </w:t>
            </w:r>
            <w:proofErr w:type="spellStart"/>
            <w:r>
              <w:t>eDRX</w:t>
            </w:r>
            <w:proofErr w:type="spellEnd"/>
            <w:r>
              <w:t xml:space="preserve"> cycle longer than the modification period and the </w:t>
            </w:r>
            <w:proofErr w:type="spellStart"/>
            <w:r>
              <w:rPr>
                <w:rFonts w:eastAsia="DengXian"/>
                <w:i/>
                <w:iCs/>
              </w:rPr>
              <w:t>systemInfoModification-eDRX</w:t>
            </w:r>
            <w:proofErr w:type="spellEnd"/>
            <w:r>
              <w:rPr>
                <w:rFonts w:eastAsia="DengXian"/>
                <w:i/>
                <w:iCs/>
              </w:rPr>
              <w:t xml:space="preserve"> </w:t>
            </w:r>
            <w:r>
              <w:rPr>
                <w:rFonts w:eastAsia="DengXian"/>
              </w:rPr>
              <w:t>bit of Short Message is set:</w:t>
            </w:r>
          </w:p>
          <w:p w14:paraId="0602F5A2" w14:textId="77777777" w:rsidR="00FE5BAD" w:rsidRDefault="00FE5BAD" w:rsidP="00A77D02">
            <w:pPr>
              <w:pStyle w:val="B2"/>
            </w:pPr>
            <w:r>
              <w:t>2&gt;</w:t>
            </w:r>
            <w:r>
              <w:tab/>
            </w:r>
            <w:r>
              <w:rPr>
                <w:highlight w:val="yellow"/>
              </w:rPr>
              <w:t>apply the SI acquisition procedure as defined in clause 5.2.2.3</w:t>
            </w:r>
            <w:r>
              <w:t xml:space="preserve"> from the start of the next </w:t>
            </w:r>
            <w:proofErr w:type="spellStart"/>
            <w:r>
              <w:t>eDRX</w:t>
            </w:r>
            <w:proofErr w:type="spellEnd"/>
            <w:r>
              <w:t xml:space="preserve"> acquisition period boundary.</w:t>
            </w:r>
          </w:p>
          <w:p w14:paraId="3A95F21D" w14:textId="77777777" w:rsidR="00FE5BAD" w:rsidRDefault="00FE5BAD" w:rsidP="00A77D02">
            <w:pPr>
              <w:pStyle w:val="B1"/>
            </w:pPr>
          </w:p>
          <w:p w14:paraId="25760719" w14:textId="77777777" w:rsidR="00FE5BAD" w:rsidRDefault="00FE5BAD" w:rsidP="00A77D02">
            <w:pPr>
              <w:pStyle w:val="B1"/>
              <w:ind w:left="0" w:firstLine="0"/>
              <w:rPr>
                <w:b/>
              </w:rPr>
            </w:pPr>
            <w:r>
              <w:rPr>
                <w:b/>
              </w:rPr>
              <w:t>5.2.2.3</w:t>
            </w:r>
            <w:r>
              <w:rPr>
                <w:b/>
              </w:rPr>
              <w:tab/>
              <w:t>Acquisition of System Information</w:t>
            </w:r>
          </w:p>
          <w:p w14:paraId="3BFB0547" w14:textId="77777777" w:rsidR="00FE5BAD" w:rsidRDefault="00FE5BAD" w:rsidP="00A77D02">
            <w:pPr>
              <w:pStyle w:val="B1"/>
              <w:ind w:left="0" w:firstLine="0"/>
              <w:rPr>
                <w:b/>
              </w:rPr>
            </w:pPr>
            <w:r>
              <w:rPr>
                <w:b/>
              </w:rPr>
              <w:t>5.2.2.3.1</w:t>
            </w:r>
            <w:r>
              <w:rPr>
                <w:b/>
              </w:rPr>
              <w:tab/>
              <w:t>Acquisition of MIB and SIB1</w:t>
            </w:r>
          </w:p>
          <w:p w14:paraId="28063B4D" w14:textId="77777777" w:rsidR="00FE5BAD" w:rsidRDefault="00FE5BAD" w:rsidP="00A77D02">
            <w:pPr>
              <w:pStyle w:val="B1"/>
            </w:pPr>
            <w:r>
              <w:t>1&gt;</w:t>
            </w:r>
            <w:r>
              <w:tab/>
              <w:t>if the UE is in RRC_IDLE or in RRC_INACTIVE; or</w:t>
            </w:r>
          </w:p>
          <w:p w14:paraId="121DCFE5" w14:textId="77777777" w:rsidR="00FE5BAD" w:rsidRDefault="00FE5BAD" w:rsidP="00A77D02">
            <w:pPr>
              <w:pStyle w:val="B1"/>
            </w:pPr>
            <w:r>
              <w:t>1&gt;</w:t>
            </w:r>
            <w:r>
              <w:tab/>
              <w:t>if the UE is in RRC_CONNECTED while T311 is running:</w:t>
            </w:r>
          </w:p>
          <w:p w14:paraId="1CBD2C48" w14:textId="77777777" w:rsidR="00FE5BAD" w:rsidRDefault="00FE5BAD" w:rsidP="00A77D02">
            <w:pPr>
              <w:pStyle w:val="B1"/>
            </w:pPr>
            <w:r>
              <w:rPr>
                <w:color w:val="FF0000"/>
              </w:rPr>
              <w:t xml:space="preserve">   (Note: legacy UE </w:t>
            </w:r>
            <w:proofErr w:type="spellStart"/>
            <w:r>
              <w:rPr>
                <w:color w:val="FF0000"/>
              </w:rPr>
              <w:t>behavior</w:t>
            </w:r>
            <w:proofErr w:type="spellEnd"/>
            <w:r>
              <w:rPr>
                <w:color w:val="FF0000"/>
              </w:rPr>
              <w:t xml:space="preserve"> when it receives SI change notification)</w:t>
            </w:r>
          </w:p>
          <w:p w14:paraId="20588074" w14:textId="77777777" w:rsidR="00FE5BAD" w:rsidRDefault="00FE5BAD" w:rsidP="00A77D02">
            <w:pPr>
              <w:pStyle w:val="B2"/>
              <w:rPr>
                <w:highlight w:val="green"/>
              </w:rPr>
            </w:pPr>
            <w:r>
              <w:rPr>
                <w:highlight w:val="green"/>
              </w:rPr>
              <w:t>2&gt;</w:t>
            </w:r>
            <w:r>
              <w:rPr>
                <w:highlight w:val="green"/>
              </w:rPr>
              <w:tab/>
              <w:t xml:space="preserve">if </w:t>
            </w:r>
            <w:proofErr w:type="spellStart"/>
            <w:r>
              <w:rPr>
                <w:i/>
                <w:highlight w:val="green"/>
              </w:rPr>
              <w:t>ssb-SubcarrierOffset</w:t>
            </w:r>
            <w:proofErr w:type="spellEnd"/>
            <w:r>
              <w:rPr>
                <w:highlight w:val="green"/>
              </w:rPr>
              <w:t xml:space="preserve"> indicates </w:t>
            </w:r>
            <w:r>
              <w:rPr>
                <w:i/>
                <w:highlight w:val="green"/>
              </w:rPr>
              <w:t>SIB1</w:t>
            </w:r>
            <w:r>
              <w:rPr>
                <w:highlight w:val="green"/>
              </w:rPr>
              <w:t xml:space="preserve"> is transmitted in the cell (TS 38.213 [13]) and if </w:t>
            </w:r>
            <w:r>
              <w:rPr>
                <w:i/>
                <w:highlight w:val="green"/>
              </w:rPr>
              <w:t>SIB1</w:t>
            </w:r>
            <w:r>
              <w:rPr>
                <w:highlight w:val="green"/>
              </w:rPr>
              <w:t xml:space="preserve"> acquisition is required for the UE:</w:t>
            </w:r>
          </w:p>
          <w:p w14:paraId="7E44A1C0" w14:textId="77777777" w:rsidR="00FE5BAD" w:rsidRDefault="00FE5BAD" w:rsidP="00A77D02">
            <w:pPr>
              <w:pStyle w:val="B3"/>
              <w:rPr>
                <w:highlight w:val="green"/>
              </w:rPr>
            </w:pPr>
            <w:r>
              <w:rPr>
                <w:highlight w:val="green"/>
              </w:rPr>
              <w:t>3&gt;</w:t>
            </w:r>
            <w:r>
              <w:rPr>
                <w:highlight w:val="green"/>
              </w:rPr>
              <w:tab/>
              <w:t xml:space="preserve">acquire the </w:t>
            </w:r>
            <w:r>
              <w:rPr>
                <w:i/>
                <w:highlight w:val="green"/>
              </w:rPr>
              <w:t>SIB1,</w:t>
            </w:r>
            <w:r>
              <w:rPr>
                <w:highlight w:val="green"/>
              </w:rPr>
              <w:t xml:space="preserve"> which is scheduled as specified in TS 38.213 [13</w:t>
            </w:r>
            <w:proofErr w:type="gramStart"/>
            <w:r>
              <w:rPr>
                <w:highlight w:val="green"/>
              </w:rPr>
              <w:t>];</w:t>
            </w:r>
            <w:proofErr w:type="gramEnd"/>
          </w:p>
          <w:p w14:paraId="29FE4B1F" w14:textId="77777777" w:rsidR="00FE5BAD" w:rsidRDefault="00FE5BAD" w:rsidP="00A77D02">
            <w:pPr>
              <w:pStyle w:val="B3"/>
              <w:rPr>
                <w:highlight w:val="green"/>
              </w:rPr>
            </w:pPr>
            <w:r>
              <w:rPr>
                <w:highlight w:val="green"/>
              </w:rPr>
              <w:t>3&gt;</w:t>
            </w:r>
            <w:r>
              <w:rPr>
                <w:highlight w:val="green"/>
              </w:rPr>
              <w:tab/>
              <w:t xml:space="preserve">if the UE is unable to acquire the </w:t>
            </w:r>
            <w:r>
              <w:rPr>
                <w:i/>
                <w:highlight w:val="green"/>
              </w:rPr>
              <w:t>SIB1</w:t>
            </w:r>
            <w:r>
              <w:rPr>
                <w:highlight w:val="green"/>
              </w:rPr>
              <w:t>:</w:t>
            </w:r>
          </w:p>
          <w:p w14:paraId="1B94AE38" w14:textId="77777777" w:rsidR="00FE5BAD" w:rsidRDefault="00FE5BAD" w:rsidP="00A77D02">
            <w:pPr>
              <w:pStyle w:val="B4"/>
              <w:rPr>
                <w:highlight w:val="green"/>
              </w:rPr>
            </w:pPr>
            <w:r>
              <w:rPr>
                <w:highlight w:val="green"/>
              </w:rPr>
              <w:t>4&gt;</w:t>
            </w:r>
            <w:r>
              <w:rPr>
                <w:highlight w:val="green"/>
              </w:rPr>
              <w:tab/>
              <w:t xml:space="preserve">perform the actions as specified in clause </w:t>
            </w:r>
            <w:proofErr w:type="gramStart"/>
            <w:r>
              <w:rPr>
                <w:highlight w:val="green"/>
              </w:rPr>
              <w:t>5.2.2.5;</w:t>
            </w:r>
            <w:proofErr w:type="gramEnd"/>
          </w:p>
          <w:p w14:paraId="31EC5889" w14:textId="77777777" w:rsidR="00FE5BAD" w:rsidRDefault="00FE5BAD" w:rsidP="00A77D02">
            <w:pPr>
              <w:pStyle w:val="B3"/>
              <w:rPr>
                <w:highlight w:val="green"/>
              </w:rPr>
            </w:pPr>
            <w:r>
              <w:rPr>
                <w:highlight w:val="green"/>
              </w:rPr>
              <w:t>3&gt;</w:t>
            </w:r>
            <w:r>
              <w:rPr>
                <w:highlight w:val="green"/>
              </w:rPr>
              <w:tab/>
              <w:t>else:</w:t>
            </w:r>
          </w:p>
          <w:p w14:paraId="530D5077" w14:textId="77777777" w:rsidR="00FE5BAD" w:rsidRDefault="00FE5BAD" w:rsidP="00A77D02">
            <w:pPr>
              <w:pStyle w:val="B4"/>
            </w:pPr>
            <w:r>
              <w:rPr>
                <w:highlight w:val="green"/>
              </w:rPr>
              <w:t>4&gt;</w:t>
            </w:r>
            <w:r>
              <w:rPr>
                <w:highlight w:val="green"/>
              </w:rPr>
              <w:tab/>
              <w:t xml:space="preserve">upon acquiring </w:t>
            </w:r>
            <w:r>
              <w:rPr>
                <w:i/>
                <w:highlight w:val="green"/>
              </w:rPr>
              <w:t>SIB1</w:t>
            </w:r>
            <w:r>
              <w:rPr>
                <w:highlight w:val="green"/>
              </w:rPr>
              <w:t>, perform the actions specified in clause 5.2.2.4.2.</w:t>
            </w:r>
          </w:p>
          <w:p w14:paraId="40D4D71F" w14:textId="77777777" w:rsidR="00FE5BAD" w:rsidRDefault="00FE5BAD" w:rsidP="00A77D02">
            <w:pPr>
              <w:pStyle w:val="B1"/>
            </w:pPr>
            <w:r>
              <w:rPr>
                <w:color w:val="FF0000"/>
              </w:rPr>
              <w:t xml:space="preserve">   (Note: OD-SIB1 UE </w:t>
            </w:r>
            <w:proofErr w:type="spellStart"/>
            <w:r>
              <w:rPr>
                <w:color w:val="FF0000"/>
              </w:rPr>
              <w:t>behavior</w:t>
            </w:r>
            <w:proofErr w:type="spellEnd"/>
            <w:r>
              <w:rPr>
                <w:color w:val="FF0000"/>
              </w:rPr>
              <w:t xml:space="preserve"> when it receives SI change notification in the OD-SIB1 cell)</w:t>
            </w:r>
          </w:p>
          <w:p w14:paraId="404D9DB3" w14:textId="77777777" w:rsidR="00FE5BAD" w:rsidRDefault="00FE5BAD" w:rsidP="00A77D02">
            <w:pPr>
              <w:pStyle w:val="B2"/>
              <w:rPr>
                <w:highlight w:val="yellow"/>
              </w:rPr>
            </w:pPr>
            <w:r>
              <w:rPr>
                <w:highlight w:val="yellow"/>
              </w:rPr>
              <w:t>2&gt;</w:t>
            </w:r>
            <w:r>
              <w:rPr>
                <w:highlight w:val="yellow"/>
              </w:rPr>
              <w:tab/>
              <w:t xml:space="preserve">else if </w:t>
            </w:r>
            <w:r>
              <w:rPr>
                <w:i/>
                <w:highlight w:val="yellow"/>
              </w:rPr>
              <w:t>SIB1</w:t>
            </w:r>
            <w:r>
              <w:rPr>
                <w:highlight w:val="yellow"/>
              </w:rPr>
              <w:t xml:space="preserve"> acquisition is required for the UE and </w:t>
            </w:r>
            <w:proofErr w:type="spellStart"/>
            <w:r>
              <w:rPr>
                <w:i/>
                <w:highlight w:val="yellow"/>
              </w:rPr>
              <w:t>ssb-SubcarrierOffset</w:t>
            </w:r>
            <w:proofErr w:type="spellEnd"/>
            <w:r>
              <w:rPr>
                <w:highlight w:val="yellow"/>
              </w:rPr>
              <w:t xml:space="preserve"> indicates that </w:t>
            </w:r>
            <w:r>
              <w:rPr>
                <w:i/>
                <w:highlight w:val="yellow"/>
              </w:rPr>
              <w:t>SIB1</w:t>
            </w:r>
            <w:r>
              <w:rPr>
                <w:highlight w:val="yellow"/>
              </w:rPr>
              <w:t xml:space="preserve"> is not scheduled in the cell:</w:t>
            </w:r>
          </w:p>
          <w:p w14:paraId="7CA7A2E8" w14:textId="77777777" w:rsidR="00FE5BAD" w:rsidRDefault="00FE5BAD" w:rsidP="00A77D02">
            <w:pPr>
              <w:pStyle w:val="B3"/>
              <w:rPr>
                <w:highlight w:val="yellow"/>
              </w:rPr>
            </w:pPr>
            <w:r>
              <w:rPr>
                <w:highlight w:val="yellow"/>
              </w:rPr>
              <w:t xml:space="preserve">3&gt; if the UE has a stored valid version of </w:t>
            </w:r>
            <w:r>
              <w:rPr>
                <w:i/>
                <w:iCs/>
                <w:highlight w:val="yellow"/>
              </w:rPr>
              <w:t>od-SIB1-Config</w:t>
            </w:r>
            <w:r>
              <w:rPr>
                <w:highlight w:val="yellow"/>
              </w:rPr>
              <w:t xml:space="preserve"> for this cell:</w:t>
            </w:r>
          </w:p>
          <w:p w14:paraId="4621980A" w14:textId="77777777" w:rsidR="00FE5BAD" w:rsidRDefault="00FE5BAD" w:rsidP="00A77D02">
            <w:pPr>
              <w:pStyle w:val="B2"/>
              <w:ind w:left="1134" w:firstLine="1"/>
              <w:rPr>
                <w:highlight w:val="yellow"/>
              </w:rPr>
            </w:pPr>
            <w:r>
              <w:rPr>
                <w:highlight w:val="yellow"/>
              </w:rPr>
              <w:t>4&gt;</w:t>
            </w:r>
            <w:r>
              <w:rPr>
                <w:highlight w:val="yellow"/>
              </w:rPr>
              <w:tab/>
              <w:t>if the UE is in RRC_IDLE or in RRC_INACTIVE; or</w:t>
            </w:r>
          </w:p>
          <w:p w14:paraId="11D297EB" w14:textId="77777777" w:rsidR="00FE5BAD" w:rsidRDefault="00FE5BAD" w:rsidP="00A77D02">
            <w:pPr>
              <w:pStyle w:val="B2"/>
              <w:ind w:left="1134" w:firstLine="1"/>
              <w:rPr>
                <w:highlight w:val="yellow"/>
              </w:rPr>
            </w:pPr>
            <w:r>
              <w:rPr>
                <w:highlight w:val="yellow"/>
              </w:rPr>
              <w:t>4&gt;</w:t>
            </w:r>
            <w:r>
              <w:rPr>
                <w:highlight w:val="yellow"/>
              </w:rPr>
              <w:tab/>
              <w:t>if the UE is in RRC_CONNECTED while T311 is running:</w:t>
            </w:r>
          </w:p>
          <w:p w14:paraId="571AD581" w14:textId="77777777" w:rsidR="00FE5BAD" w:rsidRDefault="00FE5BAD" w:rsidP="00A77D02">
            <w:pPr>
              <w:pStyle w:val="B5"/>
            </w:pPr>
            <w:r>
              <w:rPr>
                <w:highlight w:val="yellow"/>
              </w:rPr>
              <w:t>5&gt; perform the actions as specified in clause 5.2.2.3.</w:t>
            </w:r>
            <w:proofErr w:type="gramStart"/>
            <w:r>
              <w:rPr>
                <w:highlight w:val="yellow"/>
              </w:rPr>
              <w:t>3x;</w:t>
            </w:r>
            <w:proofErr w:type="gramEnd"/>
          </w:p>
          <w:p w14:paraId="3B7DAC7A" w14:textId="77777777" w:rsidR="00FE5BAD" w:rsidRDefault="00FE5BAD" w:rsidP="00A77D02">
            <w:pPr>
              <w:pStyle w:val="B3"/>
            </w:pPr>
            <w:r>
              <w:t>3&gt;</w:t>
            </w:r>
            <w:r>
              <w:tab/>
              <w:t>else:</w:t>
            </w:r>
          </w:p>
          <w:p w14:paraId="5F4E8C66" w14:textId="77777777" w:rsidR="00FE5BAD" w:rsidRDefault="00FE5BAD" w:rsidP="00A77D02">
            <w:pPr>
              <w:spacing w:before="120" w:after="120"/>
              <w:rPr>
                <w:bCs/>
              </w:rPr>
            </w:pPr>
            <w:r>
              <w:t xml:space="preserve">           4&gt;</w:t>
            </w:r>
            <w:r>
              <w:tab/>
              <w:t>perform the actions as specified in clause 5.2.2.5.</w:t>
            </w:r>
          </w:p>
        </w:tc>
      </w:tr>
    </w:tbl>
    <w:p w14:paraId="6BB9F7FA" w14:textId="77777777" w:rsidR="00FE5BAD" w:rsidRDefault="00FE5BAD" w:rsidP="00FE5BAD">
      <w:pPr>
        <w:spacing w:before="120" w:after="120"/>
        <w:rPr>
          <w:b/>
          <w:bCs/>
        </w:rPr>
      </w:pPr>
      <w:r>
        <w:rPr>
          <w:b/>
          <w:bCs/>
        </w:rPr>
        <w:lastRenderedPageBreak/>
        <w:t xml:space="preserve">Observation 3: According to the running CR to TS 38.331, the UE will trigger OD-SIB1 request when it receives SI change notification if </w:t>
      </w:r>
      <w:proofErr w:type="spellStart"/>
      <w:r>
        <w:rPr>
          <w:b/>
          <w:bCs/>
          <w:i/>
        </w:rPr>
        <w:t>kssb</w:t>
      </w:r>
      <w:proofErr w:type="spellEnd"/>
      <w:r>
        <w:rPr>
          <w:b/>
          <w:bCs/>
        </w:rPr>
        <w:t xml:space="preserve"> indicates that SIB1 is not scheduled in the cell, which is against previous RAN2 agreement “Once the NES UE camps on the NES cell, if the UE receives SIB change notification, the UE is expected to receive SIB1 from NES cell.”.</w:t>
      </w:r>
    </w:p>
    <w:p w14:paraId="586B1A58" w14:textId="77777777" w:rsidR="00FE5BAD" w:rsidRDefault="00FE5BAD" w:rsidP="00FE5BAD">
      <w:pPr>
        <w:spacing w:before="120" w:after="120"/>
        <w:rPr>
          <w:bCs/>
        </w:rPr>
      </w:pPr>
      <w:r>
        <w:rPr>
          <w:bCs/>
        </w:rPr>
        <w:t xml:space="preserve">Therefore, we propose RAN2 to discuss how the OD-SIB1 UE receives SIB1 if the UE receives SI change notification and the </w:t>
      </w:r>
      <w:proofErr w:type="spellStart"/>
      <w:r>
        <w:rPr>
          <w:bCs/>
          <w:i/>
        </w:rPr>
        <w:t>kssb</w:t>
      </w:r>
      <w:proofErr w:type="spellEnd"/>
      <w:r>
        <w:rPr>
          <w:bCs/>
        </w:rPr>
        <w:t xml:space="preserve"> is indicating SIB1 is not scheduled in the cell. Our understanding is that the UE should use the CORESET#0 configuration parameters provided by the OD-SIB1 request configuration to receives SIB1. If RAN2 does not share this understanding or cannot reach a consensus on this issue, we suggest </w:t>
      </w:r>
      <w:proofErr w:type="gramStart"/>
      <w:r>
        <w:rPr>
          <w:bCs/>
        </w:rPr>
        <w:t>to send</w:t>
      </w:r>
      <w:proofErr w:type="gramEnd"/>
      <w:r>
        <w:rPr>
          <w:bCs/>
        </w:rPr>
        <w:t xml:space="preserve"> LS to RAN1 if needed.</w:t>
      </w:r>
    </w:p>
    <w:p w14:paraId="1FDE8ACC" w14:textId="77777777" w:rsidR="00FE5BAD" w:rsidRDefault="00FE5BAD" w:rsidP="00FE5BAD">
      <w:pPr>
        <w:spacing w:before="120" w:after="120"/>
        <w:rPr>
          <w:b/>
          <w:bCs/>
        </w:rPr>
      </w:pPr>
      <w:r>
        <w:rPr>
          <w:b/>
          <w:bCs/>
        </w:rPr>
        <w:t xml:space="preserve">Proposal 6: RAN2 to discuss how the OD-SIB1 UE receives SIB1 if the UE receives SI change notification and the </w:t>
      </w:r>
      <w:proofErr w:type="spellStart"/>
      <w:r>
        <w:rPr>
          <w:b/>
          <w:bCs/>
          <w:i/>
        </w:rPr>
        <w:t>kssb</w:t>
      </w:r>
      <w:proofErr w:type="spellEnd"/>
      <w:r>
        <w:rPr>
          <w:b/>
          <w:bCs/>
        </w:rPr>
        <w:t xml:space="preserve"> is indicating SIB1 is not scheduled in the cell</w:t>
      </w:r>
      <w:r>
        <w:rPr>
          <w:rFonts w:hint="eastAsia"/>
          <w:b/>
          <w:bCs/>
          <w:lang w:val="en-US" w:eastAsia="zh-CN"/>
        </w:rPr>
        <w:t xml:space="preserve"> (e.g. the UE uses the CORESET#0 parameters in OD-SIB1 request configuration to receive SIB1)</w:t>
      </w:r>
      <w:r>
        <w:rPr>
          <w:b/>
          <w:bCs/>
        </w:rPr>
        <w:t xml:space="preserve">, considering the UE </w:t>
      </w:r>
      <w:proofErr w:type="spellStart"/>
      <w:r>
        <w:rPr>
          <w:b/>
          <w:bCs/>
        </w:rPr>
        <w:t>behavior</w:t>
      </w:r>
      <w:proofErr w:type="spellEnd"/>
      <w:r>
        <w:rPr>
          <w:b/>
          <w:bCs/>
        </w:rPr>
        <w:t xml:space="preserve"> will be </w:t>
      </w:r>
      <w:r w:rsidRPr="005663EB">
        <w:rPr>
          <w:b/>
          <w:bCs/>
          <w:highlight w:val="red"/>
        </w:rPr>
        <w:t>falsely</w:t>
      </w:r>
      <w:r>
        <w:rPr>
          <w:b/>
          <w:bCs/>
        </w:rPr>
        <w:t xml:space="preserve"> requesting OD-SIB1 according to the running CR to TS 38.331. Send LS to RAN1 if needed.</w:t>
      </w:r>
    </w:p>
    <w:p w14:paraId="377F6C02" w14:textId="77777777" w:rsidR="00FE5BAD" w:rsidRDefault="00FE5BAD" w:rsidP="00FE5BAD"/>
    <w:p w14:paraId="2E5F4F89" w14:textId="77777777" w:rsidR="00FE5BAD" w:rsidRDefault="00FE5BAD" w:rsidP="00FE5BAD">
      <w:r>
        <w:t xml:space="preserve">It is noticed that it is interpreted that UE should not make OD-SIB1 request. The below is the current RRC CR and UE checks first if SIB1 is broadcasted and if </w:t>
      </w:r>
      <w:proofErr w:type="gramStart"/>
      <w:r>
        <w:t>not</w:t>
      </w:r>
      <w:proofErr w:type="gramEnd"/>
      <w:r>
        <w:t xml:space="preserve"> it will make the request:</w:t>
      </w:r>
    </w:p>
    <w:p w14:paraId="197B0733" w14:textId="77777777" w:rsidR="00FE5BAD" w:rsidRDefault="00FE5BAD" w:rsidP="00FE5BAD"/>
    <w:p w14:paraId="1FCFED7F" w14:textId="77777777" w:rsidR="00FE5BAD" w:rsidRPr="00D839FF" w:rsidRDefault="00FE5BAD" w:rsidP="00FE5BAD">
      <w:pPr>
        <w:pStyle w:val="B2"/>
      </w:pPr>
      <w:r w:rsidRPr="00D839FF">
        <w:lastRenderedPageBreak/>
        <w:t>2&gt;</w:t>
      </w:r>
      <w:r w:rsidRPr="00D839FF">
        <w:tab/>
        <w:t xml:space="preserve">else if </w:t>
      </w:r>
      <w:r w:rsidRPr="00D839FF">
        <w:rPr>
          <w:i/>
        </w:rPr>
        <w:t>SIB1</w:t>
      </w:r>
      <w:r w:rsidRPr="00D839FF">
        <w:t xml:space="preserve"> acquisition is required for the UE and </w:t>
      </w:r>
      <w:proofErr w:type="spellStart"/>
      <w:r w:rsidRPr="00D839FF">
        <w:rPr>
          <w:i/>
        </w:rPr>
        <w:t>ssb-SubcarrierOffset</w:t>
      </w:r>
      <w:proofErr w:type="spellEnd"/>
      <w:r w:rsidRPr="00D839FF">
        <w:t xml:space="preserve"> indicates that </w:t>
      </w:r>
      <w:r w:rsidRPr="00D839FF">
        <w:rPr>
          <w:i/>
        </w:rPr>
        <w:t>SIB1</w:t>
      </w:r>
      <w:r w:rsidRPr="00D839FF">
        <w:t xml:space="preserve"> is not scheduled in the cell:</w:t>
      </w:r>
    </w:p>
    <w:p w14:paraId="06D6DCEF" w14:textId="77777777" w:rsidR="00FE5BAD" w:rsidRDefault="00FE5BAD" w:rsidP="00FE5BAD">
      <w:pPr>
        <w:pStyle w:val="B3"/>
      </w:pPr>
      <w:r w:rsidRPr="0044569D">
        <w:t xml:space="preserve">3&gt; if the UE has a stored valid version of </w:t>
      </w:r>
      <w:r>
        <w:rPr>
          <w:i/>
          <w:iCs/>
        </w:rPr>
        <w:t>od-SIB1</w:t>
      </w:r>
      <w:r w:rsidRPr="001A088A">
        <w:rPr>
          <w:i/>
          <w:iCs/>
        </w:rPr>
        <w:t>-Config</w:t>
      </w:r>
      <w:r w:rsidRPr="0044569D">
        <w:t xml:space="preserve"> for this cell:</w:t>
      </w:r>
    </w:p>
    <w:p w14:paraId="7BE66E59" w14:textId="77777777" w:rsidR="00FE5BAD" w:rsidRDefault="00FE5BAD" w:rsidP="00FE5BAD">
      <w:pPr>
        <w:pStyle w:val="B2"/>
        <w:ind w:left="1134" w:firstLine="1"/>
      </w:pPr>
      <w:r>
        <w:t>4&gt;</w:t>
      </w:r>
      <w:r>
        <w:tab/>
        <w:t>if the UE is in RRC_IDLE or in RRC_INACTIVE; or</w:t>
      </w:r>
    </w:p>
    <w:p w14:paraId="52244F02" w14:textId="77777777" w:rsidR="00FE5BAD" w:rsidRPr="0024680B" w:rsidRDefault="00FE5BAD" w:rsidP="00FE5BAD">
      <w:pPr>
        <w:pStyle w:val="B2"/>
        <w:ind w:left="1134" w:firstLine="1"/>
        <w:rPr>
          <w:highlight w:val="green"/>
        </w:rPr>
      </w:pPr>
      <w:r w:rsidRPr="0024680B">
        <w:rPr>
          <w:highlight w:val="green"/>
        </w:rPr>
        <w:t>4&gt;</w:t>
      </w:r>
      <w:r w:rsidRPr="0024680B">
        <w:rPr>
          <w:highlight w:val="green"/>
        </w:rPr>
        <w:tab/>
        <w:t>if the UE is in RRC_CONNECTED while T311 is running:</w:t>
      </w:r>
    </w:p>
    <w:p w14:paraId="55F7D12C" w14:textId="77777777" w:rsidR="00FE5BAD" w:rsidRPr="0024680B" w:rsidRDefault="00FE5BAD" w:rsidP="00FE5BAD">
      <w:pPr>
        <w:pStyle w:val="B5"/>
        <w:rPr>
          <w:highlight w:val="green"/>
        </w:rPr>
      </w:pPr>
      <w:r w:rsidRPr="0024680B">
        <w:rPr>
          <w:highlight w:val="green"/>
        </w:rPr>
        <w:t>5&gt; if SIB1 is not broadcasted</w:t>
      </w:r>
    </w:p>
    <w:p w14:paraId="1F206FD6" w14:textId="77777777" w:rsidR="00FE5BAD" w:rsidRPr="0044569D" w:rsidRDefault="00FE5BAD" w:rsidP="00FE5BAD">
      <w:pPr>
        <w:pStyle w:val="B6"/>
      </w:pPr>
      <w:r w:rsidRPr="0024680B">
        <w:rPr>
          <w:highlight w:val="green"/>
        </w:rPr>
        <w:t>6&gt; perform the actions as specified in clause 5.2.2.3.</w:t>
      </w:r>
      <w:proofErr w:type="gramStart"/>
      <w:r w:rsidRPr="0024680B">
        <w:rPr>
          <w:highlight w:val="green"/>
        </w:rPr>
        <w:t>3x;</w:t>
      </w:r>
      <w:proofErr w:type="gramEnd"/>
    </w:p>
    <w:p w14:paraId="3A6F18F8" w14:textId="77777777" w:rsidR="00FE5BAD" w:rsidRPr="0044569D" w:rsidRDefault="00FE5BAD" w:rsidP="00FE5BAD">
      <w:pPr>
        <w:pStyle w:val="B3"/>
      </w:pPr>
      <w:r w:rsidRPr="0044569D">
        <w:t>3&gt;</w:t>
      </w:r>
      <w:r w:rsidRPr="0044569D">
        <w:tab/>
        <w:t>else:</w:t>
      </w:r>
    </w:p>
    <w:p w14:paraId="531DACB9" w14:textId="77777777" w:rsidR="00FE5BAD" w:rsidRPr="0044569D" w:rsidRDefault="00FE5BAD" w:rsidP="00FE5BAD">
      <w:pPr>
        <w:pStyle w:val="B4"/>
      </w:pPr>
      <w:r w:rsidRPr="0044569D">
        <w:t>4&gt;</w:t>
      </w:r>
      <w:r w:rsidRPr="0044569D">
        <w:tab/>
        <w:t>perform the actions as specified in clause 5.2.2.5.</w:t>
      </w:r>
    </w:p>
    <w:p w14:paraId="34780BC0" w14:textId="77777777" w:rsidR="00FE5BAD" w:rsidRDefault="00FE5BAD" w:rsidP="00FE5BAD"/>
    <w:p w14:paraId="7C6796B8" w14:textId="77777777" w:rsidR="00FE5BAD" w:rsidRPr="006E1840" w:rsidRDefault="00FE5BAD" w:rsidP="00FE5BAD">
      <w:r>
        <w:t>If the network sends the short message, network can also start to provide SIB1 and the current RRC procedure should work.</w:t>
      </w:r>
    </w:p>
    <w:p w14:paraId="2D0E061C" w14:textId="77777777" w:rsidR="00FE5BAD" w:rsidRPr="002E2EEA" w:rsidRDefault="00FE5BAD" w:rsidP="00FE5BAD">
      <w:pPr>
        <w:pStyle w:val="Proposal"/>
        <w:tabs>
          <w:tab w:val="clear" w:pos="1304"/>
        </w:tabs>
        <w:overflowPunct/>
        <w:autoSpaceDE/>
        <w:autoSpaceDN/>
        <w:adjustRightInd/>
        <w:ind w:left="1699" w:hanging="1699"/>
        <w:textAlignment w:val="auto"/>
        <w:rPr>
          <w:rFonts w:cs="Arial"/>
        </w:rPr>
      </w:pPr>
      <w:r>
        <w:rPr>
          <w:rFonts w:cs="Arial"/>
          <w:lang w:val="en-CA"/>
        </w:rPr>
        <w:t>RAN2 to consider the case when network send a short message and whether the current RRC procedure where UE checks for SIB1 before requesting it is enough.</w:t>
      </w:r>
    </w:p>
    <w:p w14:paraId="0117B442" w14:textId="77777777" w:rsidR="00FE5BAD" w:rsidRDefault="00FE5BAD" w:rsidP="00880514"/>
    <w:p w14:paraId="7540172C" w14:textId="1C573DDC" w:rsidR="00FE5BAD" w:rsidRPr="00C10E0E" w:rsidRDefault="00C10E0E" w:rsidP="00880514">
      <w:pPr>
        <w:rPr>
          <w:b/>
          <w:bCs/>
        </w:rPr>
      </w:pPr>
      <w:r w:rsidRPr="00C10E0E">
        <w:rPr>
          <w:b/>
          <w:bCs/>
          <w:lang w:val="en-CA" w:eastAsia="zh-CN"/>
        </w:rPr>
        <w:t>=</w:t>
      </w:r>
      <w:r w:rsidRPr="00C10E0E">
        <w:rPr>
          <w:b/>
          <w:bCs/>
        </w:rPr>
        <w:t xml:space="preserve">&gt; </w:t>
      </w:r>
      <w:r w:rsidR="00812FC3" w:rsidRPr="00C10E0E">
        <w:rPr>
          <w:b/>
          <w:bCs/>
        </w:rPr>
        <w:t>Keep RRC CR as it is for</w:t>
      </w:r>
      <w:r>
        <w:rPr>
          <w:b/>
          <w:bCs/>
        </w:rPr>
        <w:t xml:space="preserve"> the short message</w:t>
      </w:r>
      <w:r w:rsidR="00D411D1">
        <w:rPr>
          <w:b/>
          <w:bCs/>
        </w:rPr>
        <w:t xml:space="preserve"> and UE behaviour</w:t>
      </w:r>
    </w:p>
    <w:p w14:paraId="21F8CC89" w14:textId="14BD89D4" w:rsidR="00976368" w:rsidRDefault="00976368" w:rsidP="00976368">
      <w:pPr>
        <w:pStyle w:val="Heading2"/>
      </w:pPr>
      <w:r>
        <w:t>2.</w:t>
      </w:r>
      <w:r w:rsidR="00FE5BAD">
        <w:t>3</w:t>
      </w:r>
      <w:r>
        <w:t xml:space="preserve"> </w:t>
      </w:r>
      <w:r w:rsidRPr="00976368">
        <w:t xml:space="preserve">FFS on </w:t>
      </w:r>
      <w:proofErr w:type="spellStart"/>
      <w:r w:rsidRPr="00976368">
        <w:t>DownlinkConfigCommonSIB</w:t>
      </w:r>
      <w:proofErr w:type="spellEnd"/>
    </w:p>
    <w:p w14:paraId="21AAF958" w14:textId="2277F90A" w:rsidR="0020521B" w:rsidRPr="00C70AD6" w:rsidRDefault="00976368" w:rsidP="00C70AD6">
      <w:pPr>
        <w:pStyle w:val="EmailDiscussion2"/>
        <w:numPr>
          <w:ilvl w:val="0"/>
          <w:numId w:val="30"/>
        </w:numPr>
        <w:rPr>
          <w:b/>
          <w:bCs/>
        </w:rPr>
      </w:pPr>
      <w:r>
        <w:t xml:space="preserve">FFS field description for </w:t>
      </w:r>
      <w:proofErr w:type="spellStart"/>
      <w:r>
        <w:t>pagingAdaptationNAndPagingFrameOffset</w:t>
      </w:r>
      <w:proofErr w:type="spellEnd"/>
      <w:r>
        <w:t xml:space="preserve"> with respect to possible configuration restrictions. </w:t>
      </w:r>
    </w:p>
    <w:p w14:paraId="55591F33" w14:textId="77777777" w:rsidR="00C70AD6" w:rsidRDefault="00C70AD6" w:rsidP="00C70AD6">
      <w:pPr>
        <w:pStyle w:val="EmailDiscussion2"/>
        <w:numPr>
          <w:ilvl w:val="0"/>
          <w:numId w:val="30"/>
        </w:numPr>
        <w:rPr>
          <w:b/>
          <w:bCs/>
        </w:rPr>
      </w:pPr>
    </w:p>
    <w:p w14:paraId="39CA7AC9" w14:textId="77777777" w:rsidR="006A1409" w:rsidRPr="00CF31B1" w:rsidRDefault="006A1409" w:rsidP="006A1409">
      <w:pPr>
        <w:rPr>
          <w:rFonts w:ascii="Arial" w:hAnsi="Arial" w:cs="Arial"/>
          <w:lang w:eastAsia="zh-CN"/>
        </w:rPr>
      </w:pPr>
      <w:r w:rsidRPr="00CF31B1">
        <w:rPr>
          <w:rFonts w:ascii="Arial" w:hAnsi="Arial" w:cs="Arial"/>
          <w:lang w:eastAsia="zh-CN"/>
        </w:rPr>
        <w:t>One suggestion on how to handle this:</w:t>
      </w:r>
    </w:p>
    <w:p w14:paraId="27D53907" w14:textId="77777777" w:rsidR="006A1409" w:rsidRDefault="006A1409" w:rsidP="006A1409">
      <w:pPr>
        <w:pStyle w:val="TAL"/>
        <w:rPr>
          <w:b/>
          <w:i/>
          <w:lang w:eastAsia="sv-SE"/>
        </w:rPr>
      </w:pPr>
      <w:proofErr w:type="spellStart"/>
      <w:r>
        <w:rPr>
          <w:b/>
          <w:i/>
          <w:lang w:eastAsia="sv-SE"/>
        </w:rPr>
        <w:t>pagingAdaptation</w:t>
      </w:r>
      <w:proofErr w:type="spellEnd"/>
      <w:r>
        <w:rPr>
          <w:b/>
          <w:i/>
          <w:lang w:eastAsia="sv-SE"/>
        </w:rPr>
        <w:t>-NS</w:t>
      </w:r>
    </w:p>
    <w:p w14:paraId="39F98A60" w14:textId="77777777" w:rsidR="006A1409" w:rsidRDefault="006A1409" w:rsidP="006A1409">
      <w:pPr>
        <w:pStyle w:val="BodyText"/>
        <w:keepNext/>
        <w:rPr>
          <w:color w:val="FF0000"/>
          <w:u w:val="single"/>
          <w:lang w:eastAsia="sv-SE"/>
        </w:rPr>
      </w:pPr>
      <w:r>
        <w:rPr>
          <w:bCs/>
          <w:iCs/>
          <w:lang w:eastAsia="sv-SE"/>
        </w:rPr>
        <w:t xml:space="preserve">Number of paging occasions per paging frame for paging adaptation. </w:t>
      </w:r>
      <w:r>
        <w:rPr>
          <w:color w:val="FF0000"/>
          <w:u w:val="single"/>
          <w:lang w:eastAsia="sv-SE"/>
        </w:rPr>
        <w:t>The UE supporting paging adaptation ignores this field in RRC_CONNECTED.</w:t>
      </w:r>
    </w:p>
    <w:p w14:paraId="353E4DA2" w14:textId="77777777" w:rsidR="006A1409" w:rsidRDefault="006A1409" w:rsidP="006A1409">
      <w:pPr>
        <w:pStyle w:val="TAL"/>
        <w:rPr>
          <w:b/>
          <w:i/>
          <w:lang w:eastAsia="sv-SE"/>
        </w:rPr>
      </w:pPr>
      <w:proofErr w:type="spellStart"/>
      <w:r>
        <w:rPr>
          <w:b/>
          <w:i/>
          <w:lang w:eastAsia="sv-SE"/>
        </w:rPr>
        <w:t>pagingAdaptationNAndPagingFrameOffset</w:t>
      </w:r>
      <w:proofErr w:type="spellEnd"/>
      <w:r>
        <w:rPr>
          <w:b/>
          <w:i/>
          <w:lang w:eastAsia="sv-SE"/>
        </w:rPr>
        <w:t xml:space="preserve"> </w:t>
      </w:r>
    </w:p>
    <w:p w14:paraId="323501A4" w14:textId="77777777" w:rsidR="006A1409" w:rsidRDefault="006A1409" w:rsidP="006A1409">
      <w:pPr>
        <w:pStyle w:val="BodyText"/>
        <w:keepNext/>
        <w:rPr>
          <w:rFonts w:eastAsia="DengXian"/>
          <w:color w:val="FF0000"/>
          <w:u w:val="single"/>
        </w:rPr>
      </w:pPr>
      <w:r>
        <w:rPr>
          <w:bCs/>
          <w:lang w:eastAsia="sv-SE"/>
        </w:rPr>
        <w:t xml:space="preserve">Used to derive the number of total paging frames in T (corresponding to parameter N in TS 38.304 [20]) and paging frame offset (corresponding to parameter </w:t>
      </w:r>
      <w:proofErr w:type="spellStart"/>
      <w:r>
        <w:rPr>
          <w:bCs/>
          <w:lang w:eastAsia="sv-SE"/>
        </w:rPr>
        <w:t>PF_offset</w:t>
      </w:r>
      <w:proofErr w:type="spellEnd"/>
      <w:r>
        <w:rPr>
          <w:bCs/>
          <w:lang w:eastAsia="sv-SE"/>
        </w:rPr>
        <w:t xml:space="preserve"> in TS 38.304 [20]). A value of </w:t>
      </w:r>
      <w:proofErr w:type="spellStart"/>
      <w:r>
        <w:rPr>
          <w:bCs/>
          <w:lang w:eastAsia="sv-SE"/>
        </w:rPr>
        <w:t>oneSixteenthT</w:t>
      </w:r>
      <w:proofErr w:type="spellEnd"/>
      <w:r>
        <w:rPr>
          <w:bCs/>
          <w:lang w:eastAsia="sv-SE"/>
        </w:rPr>
        <w:t xml:space="preserve"> corresponds to T / 16, a value of </w:t>
      </w:r>
      <w:proofErr w:type="spellStart"/>
      <w:r>
        <w:rPr>
          <w:bCs/>
          <w:lang w:eastAsia="sv-SE"/>
        </w:rPr>
        <w:t>oneEighthT</w:t>
      </w:r>
      <w:proofErr w:type="spellEnd"/>
      <w:r>
        <w:rPr>
          <w:bCs/>
          <w:lang w:eastAsia="sv-SE"/>
        </w:rPr>
        <w:t xml:space="preserve"> corresponds to T / 8, and so on.</w:t>
      </w:r>
      <w:r>
        <w:rPr>
          <w:color w:val="FF0000"/>
          <w:u w:val="single"/>
          <w:lang w:eastAsia="sv-SE"/>
        </w:rPr>
        <w:t xml:space="preserve"> The UE supporting paging adaptation ignores this field in RRC_CONNECTED.</w:t>
      </w:r>
    </w:p>
    <w:p w14:paraId="368CB67D" w14:textId="77777777" w:rsidR="006A1409" w:rsidRPr="00F16CBE" w:rsidRDefault="006A1409" w:rsidP="006A1409">
      <w:pPr>
        <w:rPr>
          <w:lang w:eastAsia="zh-CN"/>
        </w:rPr>
      </w:pPr>
    </w:p>
    <w:p w14:paraId="38A43725" w14:textId="77777777" w:rsidR="00831D95" w:rsidRDefault="006A1409" w:rsidP="006A1409">
      <w:pPr>
        <w:rPr>
          <w:rFonts w:ascii="Arial" w:eastAsia="MS Mincho" w:hAnsi="Arial" w:cs="Arial"/>
        </w:rPr>
      </w:pPr>
      <w:r w:rsidRPr="00CF31B1">
        <w:rPr>
          <w:rFonts w:ascii="Arial" w:eastAsia="MS Mincho" w:hAnsi="Arial" w:cs="Arial"/>
        </w:rPr>
        <w:t>Another wording suggestion to above is</w:t>
      </w:r>
    </w:p>
    <w:p w14:paraId="4F419EF1" w14:textId="4315DBF6" w:rsidR="006A1409" w:rsidRPr="00CF31B1" w:rsidRDefault="006A1409" w:rsidP="006A1409">
      <w:pPr>
        <w:rPr>
          <w:rFonts w:ascii="Arial" w:eastAsia="MS Mincho" w:hAnsi="Arial" w:cs="Arial"/>
        </w:rPr>
      </w:pPr>
      <w:r w:rsidRPr="00CF31B1">
        <w:rPr>
          <w:rFonts w:ascii="Arial" w:eastAsia="MS Mincho" w:hAnsi="Arial" w:cs="Arial"/>
        </w:rPr>
        <w:t xml:space="preserve">“UE supporting paging adaptation ignores this field in RRC_CONNECTED and uses </w:t>
      </w:r>
      <w:r w:rsidRPr="00CF31B1">
        <w:rPr>
          <w:rFonts w:ascii="Arial" w:eastAsia="MS Mincho" w:hAnsi="Arial" w:cs="Arial"/>
          <w:i/>
          <w:iCs/>
        </w:rPr>
        <w:t>ns</w:t>
      </w:r>
      <w:r w:rsidRPr="00CF31B1">
        <w:rPr>
          <w:rFonts w:ascii="Arial" w:eastAsia="MS Mincho" w:hAnsi="Arial" w:cs="Arial"/>
        </w:rPr>
        <w:t xml:space="preserve"> and </w:t>
      </w:r>
      <w:proofErr w:type="spellStart"/>
      <w:r w:rsidRPr="00CF31B1">
        <w:rPr>
          <w:rFonts w:ascii="Arial" w:eastAsia="MS Mincho" w:hAnsi="Arial" w:cs="Arial"/>
          <w:i/>
          <w:iCs/>
        </w:rPr>
        <w:t>nAndPagingFrameOffset</w:t>
      </w:r>
      <w:proofErr w:type="spellEnd"/>
      <w:r w:rsidRPr="00CF31B1">
        <w:rPr>
          <w:rFonts w:ascii="Arial" w:eastAsia="MS Mincho" w:hAnsi="Arial" w:cs="Arial"/>
          <w:i/>
          <w:iCs/>
        </w:rPr>
        <w:t xml:space="preserve"> </w:t>
      </w:r>
      <w:r w:rsidRPr="00CF31B1">
        <w:rPr>
          <w:rFonts w:ascii="Arial" w:eastAsia="MS Mincho" w:hAnsi="Arial" w:cs="Arial"/>
        </w:rPr>
        <w:t>instead when monitoring paging occasions.”</w:t>
      </w:r>
      <w:r w:rsidR="00106431">
        <w:rPr>
          <w:rFonts w:ascii="Arial" w:eastAsia="MS Mincho" w:hAnsi="Arial" w:cs="Arial"/>
        </w:rPr>
        <w:t xml:space="preserve"> so that </w:t>
      </w:r>
      <w:r w:rsidR="00EC6886">
        <w:rPr>
          <w:rFonts w:ascii="Arial" w:eastAsia="MS Mincho" w:hAnsi="Arial" w:cs="Arial"/>
        </w:rPr>
        <w:t xml:space="preserve">the proposed text (in </w:t>
      </w:r>
      <w:r w:rsidR="00EC6886" w:rsidRPr="00EC6886">
        <w:rPr>
          <w:rFonts w:ascii="Arial" w:eastAsia="MS Mincho" w:hAnsi="Arial" w:cs="Arial"/>
          <w:color w:val="FF0000"/>
        </w:rPr>
        <w:t>red</w:t>
      </w:r>
      <w:r w:rsidR="00EC6886">
        <w:rPr>
          <w:rFonts w:ascii="Arial" w:eastAsia="MS Mincho" w:hAnsi="Arial" w:cs="Arial"/>
        </w:rPr>
        <w:t xml:space="preserve">) above is not interpreted as if </w:t>
      </w:r>
      <w:r w:rsidR="003020B8">
        <w:rPr>
          <w:rFonts w:ascii="Arial" w:eastAsia="MS Mincho" w:hAnsi="Arial" w:cs="Arial"/>
        </w:rPr>
        <w:t xml:space="preserve">a UE supporting paging adaptation </w:t>
      </w:r>
      <w:r w:rsidR="00846719">
        <w:rPr>
          <w:rFonts w:ascii="Arial" w:eastAsia="MS Mincho" w:hAnsi="Arial" w:cs="Arial"/>
        </w:rPr>
        <w:t>is not required to monitor paging occasions when in connected mode.</w:t>
      </w:r>
    </w:p>
    <w:p w14:paraId="5940427A" w14:textId="77777777" w:rsidR="00CF31B1" w:rsidRDefault="00CF31B1" w:rsidP="0020521B">
      <w:pPr>
        <w:rPr>
          <w:rFonts w:ascii="Arial" w:hAnsi="Arial" w:cs="Arial"/>
          <w:b/>
          <w:bCs/>
        </w:rPr>
      </w:pPr>
    </w:p>
    <w:p w14:paraId="16F490DE" w14:textId="0E4DC9B8" w:rsidR="00976368" w:rsidRPr="00846719" w:rsidRDefault="00CF31B1" w:rsidP="0020521B">
      <w:pPr>
        <w:rPr>
          <w:rFonts w:ascii="Arial" w:hAnsi="Arial" w:cs="Arial"/>
          <w:b/>
          <w:bCs/>
          <w:lang w:eastAsia="zh-CN"/>
        </w:rPr>
      </w:pPr>
      <w:r w:rsidRPr="00846719">
        <w:rPr>
          <w:rFonts w:ascii="Arial" w:hAnsi="Arial" w:cs="Arial"/>
          <w:b/>
          <w:bCs/>
          <w:lang w:eastAsia="zh-CN"/>
        </w:rPr>
        <w:t>Discussion:</w:t>
      </w:r>
    </w:p>
    <w:p w14:paraId="788CC7F2" w14:textId="77777777" w:rsidR="00CF31B1" w:rsidRDefault="00CF31B1" w:rsidP="0020521B">
      <w:pPr>
        <w:rPr>
          <w:rFonts w:ascii="Arial" w:hAnsi="Arial" w:cs="Arial"/>
          <w:lang w:eastAsia="zh-CN"/>
        </w:rPr>
      </w:pPr>
    </w:p>
    <w:p w14:paraId="5A852371" w14:textId="77777777" w:rsidR="00CF31B1" w:rsidRPr="00CF31B1" w:rsidRDefault="00CF31B1" w:rsidP="0020521B">
      <w:pPr>
        <w:rPr>
          <w:rFonts w:ascii="Arial" w:hAnsi="Arial" w:cs="Arial"/>
          <w:lang w:eastAsia="zh-CN"/>
        </w:rPr>
      </w:pPr>
    </w:p>
    <w:p w14:paraId="7B7E736F" w14:textId="77777777" w:rsidR="00C70AD6" w:rsidRDefault="00C70AD6" w:rsidP="0020521B">
      <w:pPr>
        <w:rPr>
          <w:lang w:eastAsia="zh-CN"/>
        </w:rPr>
      </w:pPr>
    </w:p>
    <w:p w14:paraId="5C56C005" w14:textId="77777777" w:rsidR="00C70AD6" w:rsidRDefault="00C70AD6" w:rsidP="0092722F">
      <w:pPr>
        <w:pStyle w:val="EmailDiscussion2"/>
        <w:numPr>
          <w:ilvl w:val="0"/>
          <w:numId w:val="30"/>
        </w:numPr>
        <w:ind w:left="426"/>
      </w:pPr>
      <w:r>
        <w:t>FFS: firstPDCCH-MonitoringOccasionOfPO for paging adaptations.</w:t>
      </w:r>
    </w:p>
    <w:p w14:paraId="37E2C918" w14:textId="77777777" w:rsidR="00C70AD6" w:rsidRDefault="00C70AD6" w:rsidP="00C70AD6">
      <w:pPr>
        <w:pStyle w:val="EmailDiscussion2"/>
      </w:pPr>
    </w:p>
    <w:p w14:paraId="27A4B8D0" w14:textId="77777777" w:rsidR="00C70AD6" w:rsidRDefault="00C70AD6" w:rsidP="00C70AD6">
      <w:pPr>
        <w:pStyle w:val="EmailDiscussion2"/>
      </w:pPr>
    </w:p>
    <w:p w14:paraId="040DAC3C" w14:textId="77777777" w:rsidR="00C70AD6" w:rsidRDefault="00C70AD6" w:rsidP="0092722F">
      <w:pPr>
        <w:pStyle w:val="EmailDiscussion2"/>
        <w:ind w:left="0" w:firstLine="0"/>
      </w:pPr>
    </w:p>
    <w:p w14:paraId="4276E3CE" w14:textId="77777777" w:rsidR="00C70AD6" w:rsidRPr="006E1840" w:rsidRDefault="00C70AD6" w:rsidP="00C70AD6"/>
    <w:p w14:paraId="660E1D64" w14:textId="2E22DB52" w:rsidR="00C70AD6" w:rsidRPr="00187272" w:rsidRDefault="003B0FAA" w:rsidP="00C70AD6">
      <w:pPr>
        <w:pStyle w:val="Proposal"/>
        <w:tabs>
          <w:tab w:val="clear" w:pos="1304"/>
        </w:tabs>
        <w:overflowPunct/>
        <w:autoSpaceDE/>
        <w:autoSpaceDN/>
        <w:adjustRightInd/>
        <w:ind w:left="1699" w:hanging="1699"/>
        <w:textAlignment w:val="auto"/>
        <w:rPr>
          <w:rFonts w:cs="Arial"/>
        </w:rPr>
      </w:pPr>
      <w:r w:rsidRPr="003B0FAA">
        <w:rPr>
          <w:rFonts w:cs="Arial"/>
          <w:lang w:val="en-CA"/>
        </w:rPr>
        <w:t xml:space="preserve">Introduce a new optional </w:t>
      </w:r>
      <w:r w:rsidRPr="00200C49">
        <w:rPr>
          <w:rFonts w:cs="Arial"/>
          <w:i/>
          <w:iCs/>
          <w:lang w:val="en-CA"/>
        </w:rPr>
        <w:t>firstPDCCH-MonitoringOccasionOfPO-r19</w:t>
      </w:r>
      <w:r>
        <w:rPr>
          <w:rFonts w:cs="Arial"/>
          <w:lang w:val="en-CA"/>
        </w:rPr>
        <w:t xml:space="preserve"> </w:t>
      </w:r>
      <w:r w:rsidR="000D6226">
        <w:rPr>
          <w:rFonts w:cs="Arial"/>
          <w:lang w:val="en-CA"/>
        </w:rPr>
        <w:t xml:space="preserve">field parameter </w:t>
      </w:r>
      <w:r w:rsidR="00200C49">
        <w:rPr>
          <w:rFonts w:cs="Arial"/>
          <w:lang w:val="en-CA"/>
        </w:rPr>
        <w:t xml:space="preserve">for Rel-19 UEs </w:t>
      </w:r>
      <w:r w:rsidR="003B2435">
        <w:rPr>
          <w:rFonts w:cs="Arial"/>
          <w:lang w:val="en-CA"/>
        </w:rPr>
        <w:t xml:space="preserve">that </w:t>
      </w:r>
      <w:r w:rsidR="00200C49">
        <w:rPr>
          <w:rFonts w:cs="Arial"/>
          <w:lang w:val="en-CA"/>
        </w:rPr>
        <w:t>support adaptive paging</w:t>
      </w:r>
    </w:p>
    <w:p w14:paraId="15AD7708" w14:textId="750FC673" w:rsidR="00187272" w:rsidRDefault="00187272" w:rsidP="00187272">
      <w:pPr>
        <w:pStyle w:val="Proposal"/>
        <w:numPr>
          <w:ilvl w:val="0"/>
          <w:numId w:val="0"/>
        </w:numPr>
        <w:overflowPunct/>
        <w:autoSpaceDE/>
        <w:autoSpaceDN/>
        <w:adjustRightInd/>
        <w:ind w:left="1699"/>
        <w:textAlignment w:val="auto"/>
        <w:rPr>
          <w:rFonts w:cs="Arial"/>
          <w:lang w:val="en-CA"/>
        </w:rPr>
      </w:pPr>
      <w:r w:rsidRPr="00187272">
        <w:rPr>
          <w:rFonts w:cs="Arial"/>
          <w:b w:val="0"/>
          <w:bCs w:val="0"/>
          <w:lang w:val="en-CA"/>
        </w:rPr>
        <w:t>=</w:t>
      </w:r>
      <w:r>
        <w:rPr>
          <w:rFonts w:cs="Arial"/>
          <w:lang w:val="en-CA"/>
        </w:rPr>
        <w:t>&gt; Agreed</w:t>
      </w:r>
    </w:p>
    <w:p w14:paraId="6158FBBE" w14:textId="77777777" w:rsidR="00187272" w:rsidRPr="003B2435" w:rsidRDefault="00187272" w:rsidP="00187272">
      <w:pPr>
        <w:pStyle w:val="Proposal"/>
        <w:numPr>
          <w:ilvl w:val="0"/>
          <w:numId w:val="0"/>
        </w:numPr>
        <w:overflowPunct/>
        <w:autoSpaceDE/>
        <w:autoSpaceDN/>
        <w:adjustRightInd/>
        <w:ind w:left="1699"/>
        <w:textAlignment w:val="auto"/>
        <w:rPr>
          <w:rFonts w:cs="Arial"/>
        </w:rPr>
      </w:pPr>
    </w:p>
    <w:p w14:paraId="7AB76400" w14:textId="7EE1C3FE" w:rsidR="003B2435" w:rsidRDefault="00CD5E75" w:rsidP="00C70AD6">
      <w:pPr>
        <w:pStyle w:val="Proposal"/>
        <w:tabs>
          <w:tab w:val="clear" w:pos="1304"/>
        </w:tabs>
        <w:overflowPunct/>
        <w:autoSpaceDE/>
        <w:autoSpaceDN/>
        <w:adjustRightInd/>
        <w:ind w:left="1699" w:hanging="1699"/>
        <w:textAlignment w:val="auto"/>
        <w:rPr>
          <w:rFonts w:cs="Arial"/>
        </w:rPr>
      </w:pPr>
      <w:r w:rsidRPr="00EF0803">
        <w:rPr>
          <w:rFonts w:cs="Arial"/>
        </w:rPr>
        <w:t>The maximum PO per PF</w:t>
      </w:r>
      <w:r w:rsidR="006403B5">
        <w:rPr>
          <w:rFonts w:cs="Arial"/>
        </w:rPr>
        <w:t xml:space="preserve">, i.e., </w:t>
      </w:r>
      <w:r w:rsidR="006403B5" w:rsidRPr="004F5F15">
        <w:rPr>
          <w:i/>
          <w:iCs/>
          <w:lang w:val="en-US"/>
        </w:rPr>
        <w:t>maxPO-perPF-r19</w:t>
      </w:r>
      <w:r w:rsidRPr="00EF0803">
        <w:rPr>
          <w:rFonts w:cs="Arial"/>
        </w:rPr>
        <w:t xml:space="preserve"> is 8</w:t>
      </w:r>
      <w:r w:rsidR="009C3916">
        <w:rPr>
          <w:rFonts w:cs="Arial"/>
        </w:rPr>
        <w:t>.</w:t>
      </w:r>
    </w:p>
    <w:p w14:paraId="32026AF8" w14:textId="72AA9CF3" w:rsidR="006D25DF" w:rsidRDefault="006D25DF" w:rsidP="006D25DF">
      <w:pPr>
        <w:pStyle w:val="Proposal"/>
        <w:numPr>
          <w:ilvl w:val="0"/>
          <w:numId w:val="0"/>
        </w:numPr>
        <w:overflowPunct/>
        <w:autoSpaceDE/>
        <w:autoSpaceDN/>
        <w:adjustRightInd/>
        <w:ind w:left="1699"/>
        <w:textAlignment w:val="auto"/>
        <w:rPr>
          <w:rFonts w:cs="Arial"/>
        </w:rPr>
      </w:pPr>
      <w:r w:rsidRPr="00187272">
        <w:rPr>
          <w:rFonts w:cs="Arial"/>
          <w:b w:val="0"/>
          <w:bCs w:val="0"/>
          <w:lang w:val="en-CA"/>
        </w:rPr>
        <w:t>=</w:t>
      </w:r>
      <w:r>
        <w:rPr>
          <w:rFonts w:cs="Arial"/>
          <w:lang w:val="en-CA"/>
        </w:rPr>
        <w:t>&gt; Agreed</w:t>
      </w:r>
    </w:p>
    <w:p w14:paraId="08099520" w14:textId="77777777" w:rsidR="006D25DF" w:rsidRDefault="006D25DF" w:rsidP="006D25DF">
      <w:pPr>
        <w:pStyle w:val="Proposal"/>
        <w:numPr>
          <w:ilvl w:val="0"/>
          <w:numId w:val="0"/>
        </w:numPr>
        <w:overflowPunct/>
        <w:autoSpaceDE/>
        <w:autoSpaceDN/>
        <w:adjustRightInd/>
        <w:ind w:left="1699"/>
        <w:textAlignment w:val="auto"/>
        <w:rPr>
          <w:rFonts w:cs="Arial"/>
        </w:rPr>
      </w:pPr>
    </w:p>
    <w:p w14:paraId="1E63327B" w14:textId="62CB2DBE" w:rsidR="00256E38" w:rsidRDefault="00256E38" w:rsidP="00C70AD6">
      <w:pPr>
        <w:pStyle w:val="Proposal"/>
        <w:tabs>
          <w:tab w:val="clear" w:pos="1304"/>
        </w:tabs>
        <w:overflowPunct/>
        <w:autoSpaceDE/>
        <w:autoSpaceDN/>
        <w:adjustRightInd/>
        <w:ind w:left="1699" w:hanging="1699"/>
        <w:textAlignment w:val="auto"/>
        <w:rPr>
          <w:rFonts w:cs="Arial"/>
        </w:rPr>
      </w:pPr>
      <w:r w:rsidRPr="00EF0803">
        <w:rPr>
          <w:rFonts w:cs="Arial"/>
        </w:rPr>
        <w:t>The maximum offset value is extended to 32 radio frames</w:t>
      </w:r>
      <w:r w:rsidR="00AF6330">
        <w:rPr>
          <w:rFonts w:cs="Arial"/>
        </w:rPr>
        <w:t>.</w:t>
      </w:r>
    </w:p>
    <w:p w14:paraId="00C1D532" w14:textId="1A7C5BF5" w:rsidR="007464D1" w:rsidRDefault="007464D1" w:rsidP="007464D1">
      <w:pPr>
        <w:pStyle w:val="Proposal"/>
        <w:numPr>
          <w:ilvl w:val="0"/>
          <w:numId w:val="0"/>
        </w:numPr>
        <w:overflowPunct/>
        <w:autoSpaceDE/>
        <w:autoSpaceDN/>
        <w:adjustRightInd/>
        <w:ind w:left="1304" w:hanging="1304"/>
        <w:textAlignment w:val="auto"/>
        <w:rPr>
          <w:rFonts w:cs="Arial"/>
        </w:rPr>
      </w:pPr>
      <w:r>
        <w:rPr>
          <w:rFonts w:cs="Arial"/>
        </w:rPr>
        <w:tab/>
      </w:r>
      <w:r>
        <w:rPr>
          <w:rFonts w:cs="Arial"/>
        </w:rPr>
        <w:tab/>
      </w:r>
      <w:r w:rsidRPr="00187272">
        <w:rPr>
          <w:rFonts w:cs="Arial"/>
          <w:b w:val="0"/>
          <w:bCs w:val="0"/>
          <w:lang w:val="en-CA"/>
        </w:rPr>
        <w:t>=</w:t>
      </w:r>
      <w:r>
        <w:rPr>
          <w:rFonts w:cs="Arial"/>
          <w:lang w:val="en-CA"/>
        </w:rPr>
        <w:t>&gt; Agreed</w:t>
      </w:r>
    </w:p>
    <w:p w14:paraId="0D4999BB" w14:textId="77777777" w:rsidR="007464D1" w:rsidRDefault="007464D1" w:rsidP="007464D1">
      <w:pPr>
        <w:pStyle w:val="Proposal"/>
        <w:numPr>
          <w:ilvl w:val="0"/>
          <w:numId w:val="0"/>
        </w:numPr>
        <w:overflowPunct/>
        <w:autoSpaceDE/>
        <w:autoSpaceDN/>
        <w:adjustRightInd/>
        <w:ind w:left="1304" w:hanging="1304"/>
        <w:textAlignment w:val="auto"/>
        <w:rPr>
          <w:rFonts w:cs="Arial"/>
        </w:rPr>
      </w:pPr>
    </w:p>
    <w:p w14:paraId="6F505247" w14:textId="1873E24D" w:rsidR="00B77691" w:rsidRDefault="00F051E9" w:rsidP="00C70AD6">
      <w:pPr>
        <w:pStyle w:val="Proposal"/>
        <w:tabs>
          <w:tab w:val="clear" w:pos="1304"/>
        </w:tabs>
        <w:overflowPunct/>
        <w:autoSpaceDE/>
        <w:autoSpaceDN/>
        <w:adjustRightInd/>
        <w:ind w:left="1699" w:hanging="1699"/>
        <w:textAlignment w:val="auto"/>
        <w:rPr>
          <w:rFonts w:cs="Arial"/>
        </w:rPr>
      </w:pPr>
      <w:r>
        <w:rPr>
          <w:rFonts w:cs="Arial"/>
        </w:rPr>
        <w:t>T</w:t>
      </w:r>
      <w:r w:rsidR="00B77691">
        <w:rPr>
          <w:rFonts w:cs="Arial"/>
        </w:rPr>
        <w:t xml:space="preserve">he value range </w:t>
      </w:r>
      <w:r>
        <w:rPr>
          <w:rFonts w:cs="Arial"/>
        </w:rPr>
        <w:t xml:space="preserve">for the new optional </w:t>
      </w:r>
      <w:r w:rsidRPr="00200C49">
        <w:rPr>
          <w:rFonts w:cs="Arial"/>
          <w:i/>
          <w:iCs/>
          <w:lang w:val="en-CA"/>
        </w:rPr>
        <w:t>firstPDCCH-MonitoringOccasionOfPO-r19</w:t>
      </w:r>
      <w:r>
        <w:rPr>
          <w:rFonts w:cs="Arial"/>
          <w:lang w:val="en-CA"/>
        </w:rPr>
        <w:t xml:space="preserve"> </w:t>
      </w:r>
      <w:r w:rsidR="000D6226">
        <w:rPr>
          <w:rFonts w:cs="Arial"/>
          <w:lang w:val="en-CA"/>
        </w:rPr>
        <w:t xml:space="preserve">field parameter </w:t>
      </w:r>
      <w:r>
        <w:rPr>
          <w:rFonts w:cs="Arial"/>
        </w:rPr>
        <w:t xml:space="preserve">is extended </w:t>
      </w:r>
      <w:r w:rsidRPr="00F051E9">
        <w:rPr>
          <w:rFonts w:cs="Arial"/>
        </w:rPr>
        <w:t>to accommodate SCS=480kHz and N=T/32.</w:t>
      </w:r>
    </w:p>
    <w:p w14:paraId="28B60C5A" w14:textId="2F544806" w:rsidR="006E56FC" w:rsidRDefault="006E56FC" w:rsidP="006E56FC">
      <w:pPr>
        <w:pStyle w:val="Proposal"/>
        <w:numPr>
          <w:ilvl w:val="0"/>
          <w:numId w:val="0"/>
        </w:numPr>
        <w:overflowPunct/>
        <w:autoSpaceDE/>
        <w:autoSpaceDN/>
        <w:adjustRightInd/>
        <w:ind w:left="1304" w:hanging="1304"/>
        <w:textAlignment w:val="auto"/>
        <w:rPr>
          <w:rFonts w:cs="Arial"/>
        </w:rPr>
      </w:pPr>
      <w:r>
        <w:rPr>
          <w:rFonts w:cs="Arial"/>
          <w:b w:val="0"/>
          <w:bCs w:val="0"/>
          <w:lang w:val="en-CA"/>
        </w:rPr>
        <w:tab/>
      </w:r>
      <w:r>
        <w:rPr>
          <w:rFonts w:cs="Arial"/>
          <w:b w:val="0"/>
          <w:bCs w:val="0"/>
          <w:lang w:val="en-CA"/>
        </w:rPr>
        <w:tab/>
      </w:r>
      <w:r w:rsidRPr="00187272">
        <w:rPr>
          <w:rFonts w:cs="Arial"/>
          <w:b w:val="0"/>
          <w:bCs w:val="0"/>
          <w:lang w:val="en-CA"/>
        </w:rPr>
        <w:t>=</w:t>
      </w:r>
      <w:r>
        <w:rPr>
          <w:rFonts w:cs="Arial"/>
          <w:lang w:val="en-CA"/>
        </w:rPr>
        <w:t>&gt; Agreed</w:t>
      </w:r>
    </w:p>
    <w:p w14:paraId="2D398F57" w14:textId="77777777" w:rsidR="006E56FC" w:rsidRDefault="006E56FC" w:rsidP="006E56FC">
      <w:pPr>
        <w:pStyle w:val="Proposal"/>
        <w:numPr>
          <w:ilvl w:val="0"/>
          <w:numId w:val="0"/>
        </w:numPr>
        <w:overflowPunct/>
        <w:autoSpaceDE/>
        <w:autoSpaceDN/>
        <w:adjustRightInd/>
        <w:ind w:left="1304" w:hanging="1304"/>
        <w:textAlignment w:val="auto"/>
        <w:rPr>
          <w:rFonts w:cs="Arial"/>
        </w:rPr>
      </w:pPr>
    </w:p>
    <w:p w14:paraId="7C43AD5C" w14:textId="77777777" w:rsidR="006E56FC" w:rsidRDefault="006E56FC" w:rsidP="006E56FC">
      <w:pPr>
        <w:pStyle w:val="Proposal"/>
        <w:numPr>
          <w:ilvl w:val="0"/>
          <w:numId w:val="0"/>
        </w:numPr>
        <w:overflowPunct/>
        <w:autoSpaceDE/>
        <w:autoSpaceDN/>
        <w:adjustRightInd/>
        <w:ind w:left="1304" w:hanging="1304"/>
        <w:textAlignment w:val="auto"/>
        <w:rPr>
          <w:rFonts w:cs="Arial"/>
        </w:rPr>
      </w:pPr>
    </w:p>
    <w:p w14:paraId="452994C3" w14:textId="79F90789" w:rsidR="00AF6330" w:rsidRDefault="00AF6330" w:rsidP="00C70AD6">
      <w:pPr>
        <w:pStyle w:val="Proposal"/>
        <w:tabs>
          <w:tab w:val="clear" w:pos="1304"/>
        </w:tabs>
        <w:overflowPunct/>
        <w:autoSpaceDE/>
        <w:autoSpaceDN/>
        <w:adjustRightInd/>
        <w:ind w:left="1699" w:hanging="1699"/>
        <w:textAlignment w:val="auto"/>
        <w:rPr>
          <w:rFonts w:cs="Arial"/>
        </w:rPr>
      </w:pPr>
      <w:r>
        <w:rPr>
          <w:rFonts w:cs="Arial"/>
        </w:rPr>
        <w:t>Discuss whether the maximum offset value</w:t>
      </w:r>
      <w:r w:rsidR="001B6ED3">
        <w:rPr>
          <w:rFonts w:cs="Arial"/>
        </w:rPr>
        <w:t xml:space="preserve"> for</w:t>
      </w:r>
      <w:r>
        <w:rPr>
          <w:rFonts w:cs="Arial"/>
        </w:rPr>
        <w:t xml:space="preserve"> </w:t>
      </w:r>
      <w:r w:rsidR="001B6ED3" w:rsidRPr="00200C49">
        <w:rPr>
          <w:rFonts w:cs="Arial"/>
          <w:i/>
          <w:iCs/>
          <w:lang w:val="en-CA"/>
        </w:rPr>
        <w:t>firstPDCCH-MonitoringOccasionOfPO-r19</w:t>
      </w:r>
      <w:r w:rsidR="000D6226" w:rsidRPr="000D6226">
        <w:rPr>
          <w:rFonts w:cs="Arial"/>
          <w:lang w:val="en-CA"/>
        </w:rPr>
        <w:t xml:space="preserve"> field parameter </w:t>
      </w:r>
      <w:r>
        <w:rPr>
          <w:rFonts w:cs="Arial"/>
        </w:rPr>
        <w:t>is extended to 32 radio frames</w:t>
      </w:r>
    </w:p>
    <w:p w14:paraId="0B4977F5" w14:textId="6346DF3B" w:rsidR="00421789" w:rsidRPr="00DF75BB" w:rsidRDefault="00F949CC" w:rsidP="00DF75BB">
      <w:pPr>
        <w:pStyle w:val="Proposal"/>
        <w:numPr>
          <w:ilvl w:val="0"/>
          <w:numId w:val="33"/>
        </w:numPr>
        <w:overflowPunct/>
        <w:autoSpaceDE/>
        <w:autoSpaceDN/>
        <w:adjustRightInd/>
        <w:textAlignment w:val="auto"/>
        <w:rPr>
          <w:rFonts w:cs="Arial"/>
        </w:rPr>
      </w:pPr>
      <w:r>
        <w:t xml:space="preserve">at </w:t>
      </w:r>
      <w:r w:rsidR="00421789">
        <w:t>symbol level</w:t>
      </w:r>
    </w:p>
    <w:p w14:paraId="23B17934" w14:textId="031E0CB7" w:rsidR="00DF75BB" w:rsidRPr="00DF75BB" w:rsidRDefault="00F949CC" w:rsidP="00DF75BB">
      <w:pPr>
        <w:pStyle w:val="Proposal"/>
        <w:numPr>
          <w:ilvl w:val="0"/>
          <w:numId w:val="33"/>
        </w:numPr>
        <w:overflowPunct/>
        <w:autoSpaceDE/>
        <w:autoSpaceDN/>
        <w:adjustRightInd/>
        <w:textAlignment w:val="auto"/>
        <w:rPr>
          <w:rFonts w:cs="Arial"/>
        </w:rPr>
      </w:pPr>
      <w:r>
        <w:t xml:space="preserve">at </w:t>
      </w:r>
      <w:r w:rsidR="00DF75BB">
        <w:t>slot level</w:t>
      </w:r>
    </w:p>
    <w:p w14:paraId="178B24F8" w14:textId="06348A79" w:rsidR="00DF75BB" w:rsidRPr="007D0C84" w:rsidRDefault="00F949CC" w:rsidP="00DF75BB">
      <w:pPr>
        <w:pStyle w:val="Proposal"/>
        <w:numPr>
          <w:ilvl w:val="0"/>
          <w:numId w:val="33"/>
        </w:numPr>
        <w:overflowPunct/>
        <w:autoSpaceDE/>
        <w:autoSpaceDN/>
        <w:adjustRightInd/>
        <w:textAlignment w:val="auto"/>
        <w:rPr>
          <w:rFonts w:cs="Arial"/>
        </w:rPr>
      </w:pPr>
      <w:r>
        <w:rPr>
          <w:rFonts w:cs="Arial"/>
        </w:rPr>
        <w:t xml:space="preserve">by </w:t>
      </w:r>
      <w:r w:rsidRPr="00C027E3">
        <w:t>restrict</w:t>
      </w:r>
      <w:r w:rsidR="002B1FF5">
        <w:t>ing</w:t>
      </w:r>
      <w:r w:rsidRPr="00C027E3">
        <w:t xml:space="preserve"> the maximum value range of Rel-19 </w:t>
      </w:r>
      <w:r w:rsidRPr="009F4BB3">
        <w:rPr>
          <w:i/>
          <w:iCs/>
        </w:rPr>
        <w:t>firstPDCCH-MonitoringOccasionOfPO</w:t>
      </w:r>
      <w:r w:rsidRPr="00C027E3">
        <w:t xml:space="preserve"> </w:t>
      </w:r>
      <w:r w:rsidR="00F24067">
        <w:t xml:space="preserve">field parameter </w:t>
      </w:r>
      <w:r w:rsidRPr="00C027E3">
        <w:t xml:space="preserve">for different SCS corresponding to the Rel-19 </w:t>
      </w:r>
      <w:proofErr w:type="spellStart"/>
      <w:r w:rsidRPr="005F5F64">
        <w:rPr>
          <w:i/>
          <w:iCs/>
        </w:rPr>
        <w:t>nAndPagingFrameOffset</w:t>
      </w:r>
      <w:proofErr w:type="spellEnd"/>
      <w:r w:rsidRPr="00C027E3">
        <w:t xml:space="preserve"> (i.e. N)</w:t>
      </w:r>
    </w:p>
    <w:p w14:paraId="2DFC93A8" w14:textId="26305779" w:rsidR="007D0C84" w:rsidRPr="002E2EEA" w:rsidRDefault="007D0C84" w:rsidP="00DF75BB">
      <w:pPr>
        <w:pStyle w:val="Proposal"/>
        <w:numPr>
          <w:ilvl w:val="0"/>
          <w:numId w:val="33"/>
        </w:numPr>
        <w:overflowPunct/>
        <w:autoSpaceDE/>
        <w:autoSpaceDN/>
        <w:adjustRightInd/>
        <w:textAlignment w:val="auto"/>
        <w:rPr>
          <w:rFonts w:cs="Arial"/>
        </w:rPr>
      </w:pPr>
      <w:r>
        <w:rPr>
          <w:rFonts w:cs="Arial"/>
        </w:rPr>
        <w:t xml:space="preserve">by </w:t>
      </w:r>
      <w:r w:rsidR="005F5F64">
        <w:rPr>
          <w:rFonts w:cs="Arial"/>
        </w:rPr>
        <w:t xml:space="preserve">restricting the </w:t>
      </w:r>
      <w:r w:rsidR="009F4BB3" w:rsidRPr="00C027E3">
        <w:t>configur</w:t>
      </w:r>
      <w:r w:rsidR="005F5F64">
        <w:t>ation to</w:t>
      </w:r>
      <w:r w:rsidR="004153DB">
        <w:t xml:space="preserve"> </w:t>
      </w:r>
      <w:r w:rsidR="009F4BB3" w:rsidRPr="00C027E3">
        <w:t>evenly distributed POs, i.e., the first PO position among 8 POs and the interval between them.</w:t>
      </w:r>
    </w:p>
    <w:p w14:paraId="46FC10D3" w14:textId="65850843" w:rsidR="00C70AD6" w:rsidRDefault="00C70AD6" w:rsidP="006F24E4">
      <w:pPr>
        <w:pStyle w:val="EmailDiscussion2"/>
        <w:ind w:left="1699" w:firstLine="0"/>
      </w:pPr>
    </w:p>
    <w:p w14:paraId="55D03277" w14:textId="77777777" w:rsidR="00C70AD6" w:rsidRDefault="00C70AD6" w:rsidP="00C70AD6">
      <w:pPr>
        <w:pStyle w:val="EmailDiscussion2"/>
      </w:pPr>
    </w:p>
    <w:p w14:paraId="673151F7" w14:textId="77777777" w:rsidR="00C70AD6" w:rsidRDefault="00C70AD6" w:rsidP="00C70AD6">
      <w:pPr>
        <w:pStyle w:val="EmailDiscussion2"/>
      </w:pPr>
    </w:p>
    <w:p w14:paraId="2C8DE081" w14:textId="3BBF0C2D" w:rsidR="00C70AD6" w:rsidRDefault="00C70AD6" w:rsidP="004638FF">
      <w:pPr>
        <w:pStyle w:val="EmailDiscussion2"/>
        <w:numPr>
          <w:ilvl w:val="0"/>
          <w:numId w:val="30"/>
        </w:numPr>
        <w:ind w:left="284"/>
      </w:pPr>
      <w:r>
        <w:t xml:space="preserve">FFS: Do we need to introduce a separate </w:t>
      </w:r>
      <w:proofErr w:type="spellStart"/>
      <w:r>
        <w:t>pei-ConfigBWP</w:t>
      </w:r>
      <w:proofErr w:type="spellEnd"/>
      <w:r>
        <w:t xml:space="preserve"> for paging adaptation?</w:t>
      </w:r>
    </w:p>
    <w:p w14:paraId="59EA8FE6" w14:textId="77777777" w:rsidR="00C70AD6" w:rsidRPr="006E1840" w:rsidRDefault="00C70AD6" w:rsidP="00C70AD6"/>
    <w:p w14:paraId="169F5EFF" w14:textId="683DAC36" w:rsidR="00C70AD6" w:rsidRDefault="00C617C8" w:rsidP="00C70AD6">
      <w:pPr>
        <w:pStyle w:val="Proposal"/>
        <w:tabs>
          <w:tab w:val="clear" w:pos="1304"/>
        </w:tabs>
        <w:overflowPunct/>
        <w:autoSpaceDE/>
        <w:autoSpaceDN/>
        <w:adjustRightInd/>
        <w:ind w:left="1699" w:hanging="1699"/>
        <w:textAlignment w:val="auto"/>
        <w:rPr>
          <w:rFonts w:cs="Arial"/>
        </w:rPr>
      </w:pPr>
      <w:r>
        <w:rPr>
          <w:rFonts w:cs="Arial"/>
          <w:lang w:val="en-CA"/>
        </w:rPr>
        <w:t xml:space="preserve">Discuss </w:t>
      </w:r>
      <w:bookmarkStart w:id="2" w:name="_Hlk198661923"/>
      <w:r>
        <w:rPr>
          <w:rFonts w:cs="Arial"/>
          <w:lang w:val="en-CA"/>
        </w:rPr>
        <w:t xml:space="preserve">if a new </w:t>
      </w:r>
      <w:proofErr w:type="spellStart"/>
      <w:r w:rsidRPr="00C86C10">
        <w:rPr>
          <w:rFonts w:cs="Arial"/>
          <w:i/>
          <w:iCs/>
        </w:rPr>
        <w:t>pei-ConfigBWP</w:t>
      </w:r>
      <w:proofErr w:type="spellEnd"/>
      <w:r>
        <w:rPr>
          <w:rFonts w:cs="Arial"/>
        </w:rPr>
        <w:t xml:space="preserve"> IE is introduced for Rel-19 UEs that support adaptive paging</w:t>
      </w:r>
      <w:r w:rsidR="00957530">
        <w:rPr>
          <w:rFonts w:cs="Arial"/>
        </w:rPr>
        <w:t>, i.e., if a new PEI search space is needed.</w:t>
      </w:r>
      <w:bookmarkEnd w:id="2"/>
    </w:p>
    <w:p w14:paraId="507E1FC6" w14:textId="2CFB21D8" w:rsidR="005F1152" w:rsidRDefault="005F1152" w:rsidP="00484A8E">
      <w:pPr>
        <w:pStyle w:val="Proposal"/>
        <w:numPr>
          <w:ilvl w:val="0"/>
          <w:numId w:val="0"/>
        </w:numPr>
        <w:overflowPunct/>
        <w:autoSpaceDE/>
        <w:autoSpaceDN/>
        <w:adjustRightInd/>
        <w:ind w:left="1979"/>
        <w:textAlignment w:val="auto"/>
        <w:rPr>
          <w:rFonts w:cs="Arial"/>
        </w:rPr>
      </w:pPr>
      <w:r>
        <w:rPr>
          <w:rFonts w:cs="Arial"/>
        </w:rPr>
        <w:t xml:space="preserve"> </w:t>
      </w:r>
    </w:p>
    <w:p w14:paraId="32ED51DA" w14:textId="6760B9D6" w:rsidR="00531438" w:rsidRDefault="00484A8E" w:rsidP="00484A8E">
      <w:pPr>
        <w:pStyle w:val="Proposal"/>
        <w:numPr>
          <w:ilvl w:val="0"/>
          <w:numId w:val="0"/>
        </w:numPr>
        <w:overflowPunct/>
        <w:autoSpaceDE/>
        <w:autoSpaceDN/>
        <w:adjustRightInd/>
        <w:ind w:left="1699"/>
        <w:textAlignment w:val="auto"/>
        <w:rPr>
          <w:rFonts w:cs="Arial"/>
        </w:rPr>
      </w:pPr>
      <w:r w:rsidRPr="00484A8E">
        <w:rPr>
          <w:rFonts w:cs="Arial"/>
          <w:b w:val="0"/>
          <w:bCs w:val="0"/>
        </w:rPr>
        <w:t>=</w:t>
      </w:r>
      <w:r>
        <w:rPr>
          <w:rFonts w:cs="Arial"/>
        </w:rPr>
        <w:t xml:space="preserve">&gt; </w:t>
      </w:r>
      <w:r w:rsidR="00531438">
        <w:rPr>
          <w:rFonts w:cs="Arial"/>
        </w:rPr>
        <w:t xml:space="preserve">A </w:t>
      </w:r>
      <w:r w:rsidR="00531438" w:rsidRPr="00531438">
        <w:rPr>
          <w:rFonts w:cs="Arial"/>
        </w:rPr>
        <w:t xml:space="preserve">new </w:t>
      </w:r>
      <w:proofErr w:type="spellStart"/>
      <w:r w:rsidR="00531438" w:rsidRPr="00531438">
        <w:rPr>
          <w:rFonts w:cs="Arial"/>
        </w:rPr>
        <w:t>pei-ConfigBWP</w:t>
      </w:r>
      <w:proofErr w:type="spellEnd"/>
      <w:r w:rsidR="00531438" w:rsidRPr="00531438">
        <w:rPr>
          <w:rFonts w:cs="Arial"/>
        </w:rPr>
        <w:t xml:space="preserve"> IE is </w:t>
      </w:r>
      <w:r w:rsidR="00531438">
        <w:rPr>
          <w:rFonts w:cs="Arial"/>
        </w:rPr>
        <w:t xml:space="preserve">not </w:t>
      </w:r>
      <w:r w:rsidR="00531438" w:rsidRPr="00531438">
        <w:rPr>
          <w:rFonts w:cs="Arial"/>
        </w:rPr>
        <w:t>introduced for Rel-19 UEs that support adaptive paging</w:t>
      </w:r>
    </w:p>
    <w:p w14:paraId="2FAADADC" w14:textId="77777777" w:rsidR="005F1152" w:rsidRDefault="005F1152" w:rsidP="005F1152">
      <w:pPr>
        <w:pStyle w:val="Proposal"/>
        <w:numPr>
          <w:ilvl w:val="0"/>
          <w:numId w:val="0"/>
        </w:numPr>
        <w:overflowPunct/>
        <w:autoSpaceDE/>
        <w:autoSpaceDN/>
        <w:adjustRightInd/>
        <w:ind w:left="1304" w:hanging="1304"/>
        <w:textAlignment w:val="auto"/>
        <w:rPr>
          <w:rFonts w:cs="Arial"/>
        </w:rPr>
      </w:pPr>
    </w:p>
    <w:p w14:paraId="46059833" w14:textId="5A126868" w:rsidR="009A49A5" w:rsidRDefault="00000B3A" w:rsidP="00C70AD6">
      <w:pPr>
        <w:pStyle w:val="Proposal"/>
        <w:tabs>
          <w:tab w:val="clear" w:pos="1304"/>
        </w:tabs>
        <w:overflowPunct/>
        <w:autoSpaceDE/>
        <w:autoSpaceDN/>
        <w:adjustRightInd/>
        <w:ind w:left="1699" w:hanging="1699"/>
        <w:textAlignment w:val="auto"/>
        <w:rPr>
          <w:rFonts w:cs="Arial"/>
        </w:rPr>
      </w:pPr>
      <w:r>
        <w:rPr>
          <w:rFonts w:cs="Arial"/>
        </w:rPr>
        <w:t xml:space="preserve">Introduce a new optional </w:t>
      </w:r>
      <w:r w:rsidR="00E97B94" w:rsidRPr="005654AC">
        <w:rPr>
          <w:rFonts w:cs="Arial"/>
          <w:i/>
          <w:iCs/>
        </w:rPr>
        <w:t>firstPDCCH-MonitoringOccasionOfPEI-O</w:t>
      </w:r>
      <w:r w:rsidR="001173C3">
        <w:rPr>
          <w:rFonts w:cs="Arial"/>
          <w:i/>
          <w:iCs/>
        </w:rPr>
        <w:t>-r19</w:t>
      </w:r>
      <w:r w:rsidR="00E97B94">
        <w:rPr>
          <w:rFonts w:cs="Arial"/>
        </w:rPr>
        <w:t xml:space="preserve"> field parameter for Rel-19 UEs that support adaptive paging</w:t>
      </w:r>
    </w:p>
    <w:p w14:paraId="0A7B4844" w14:textId="767FA176" w:rsidR="00D102C6" w:rsidRDefault="00484A8E" w:rsidP="00484A8E">
      <w:pPr>
        <w:pStyle w:val="Proposal"/>
        <w:numPr>
          <w:ilvl w:val="0"/>
          <w:numId w:val="0"/>
        </w:numPr>
        <w:overflowPunct/>
        <w:autoSpaceDE/>
        <w:autoSpaceDN/>
        <w:adjustRightInd/>
        <w:ind w:left="1304" w:hanging="1304"/>
        <w:textAlignment w:val="auto"/>
        <w:rPr>
          <w:rFonts w:cs="Arial"/>
        </w:rPr>
      </w:pPr>
      <w:r>
        <w:rPr>
          <w:rFonts w:cs="Arial"/>
          <w:b w:val="0"/>
          <w:bCs w:val="0"/>
          <w:lang w:val="en-CA"/>
        </w:rPr>
        <w:tab/>
      </w:r>
      <w:r>
        <w:rPr>
          <w:rFonts w:cs="Arial"/>
          <w:b w:val="0"/>
          <w:bCs w:val="0"/>
          <w:lang w:val="en-CA"/>
        </w:rPr>
        <w:tab/>
      </w:r>
      <w:r w:rsidRPr="00187272">
        <w:rPr>
          <w:rFonts w:cs="Arial"/>
          <w:b w:val="0"/>
          <w:bCs w:val="0"/>
          <w:lang w:val="en-CA"/>
        </w:rPr>
        <w:t>=</w:t>
      </w:r>
      <w:r>
        <w:rPr>
          <w:rFonts w:cs="Arial"/>
          <w:lang w:val="en-CA"/>
        </w:rPr>
        <w:t>&gt; Agreed</w:t>
      </w:r>
    </w:p>
    <w:p w14:paraId="5188D75A" w14:textId="77777777" w:rsidR="00D102C6" w:rsidRDefault="00D102C6" w:rsidP="00D102C6">
      <w:pPr>
        <w:pStyle w:val="Proposal"/>
        <w:numPr>
          <w:ilvl w:val="0"/>
          <w:numId w:val="0"/>
        </w:numPr>
        <w:overflowPunct/>
        <w:autoSpaceDE/>
        <w:autoSpaceDN/>
        <w:adjustRightInd/>
        <w:ind w:left="1304" w:hanging="1304"/>
        <w:textAlignment w:val="auto"/>
        <w:rPr>
          <w:rFonts w:cs="Arial"/>
        </w:rPr>
      </w:pPr>
    </w:p>
    <w:p w14:paraId="3EB5E0C4" w14:textId="6613845C" w:rsidR="005654AC" w:rsidRDefault="005654AC" w:rsidP="00C70AD6">
      <w:pPr>
        <w:pStyle w:val="Proposal"/>
        <w:tabs>
          <w:tab w:val="clear" w:pos="1304"/>
        </w:tabs>
        <w:overflowPunct/>
        <w:autoSpaceDE/>
        <w:autoSpaceDN/>
        <w:adjustRightInd/>
        <w:ind w:left="1699" w:hanging="1699"/>
        <w:textAlignment w:val="auto"/>
        <w:rPr>
          <w:rFonts w:cs="Arial"/>
        </w:rPr>
      </w:pPr>
      <w:r w:rsidRPr="009A49A5">
        <w:rPr>
          <w:rFonts w:cs="Arial"/>
        </w:rPr>
        <w:t>The maximum number of PEI occasion per paging frame is extended to 8</w:t>
      </w:r>
      <w:r w:rsidR="006372B3">
        <w:rPr>
          <w:rFonts w:cs="Arial"/>
        </w:rPr>
        <w:t>.</w:t>
      </w:r>
    </w:p>
    <w:p w14:paraId="592CAD9C" w14:textId="4803943D" w:rsidR="00484A8E" w:rsidRDefault="00484A8E" w:rsidP="00484A8E">
      <w:pPr>
        <w:pStyle w:val="Proposal"/>
        <w:numPr>
          <w:ilvl w:val="0"/>
          <w:numId w:val="0"/>
        </w:numPr>
        <w:overflowPunct/>
        <w:autoSpaceDE/>
        <w:autoSpaceDN/>
        <w:adjustRightInd/>
        <w:ind w:left="1699"/>
        <w:textAlignment w:val="auto"/>
        <w:rPr>
          <w:rFonts w:cs="Arial"/>
        </w:rPr>
      </w:pPr>
      <w:r w:rsidRPr="00187272">
        <w:rPr>
          <w:rFonts w:cs="Arial"/>
          <w:b w:val="0"/>
          <w:bCs w:val="0"/>
          <w:lang w:val="en-CA"/>
        </w:rPr>
        <w:t>=</w:t>
      </w:r>
      <w:r>
        <w:rPr>
          <w:rFonts w:cs="Arial"/>
          <w:lang w:val="en-CA"/>
        </w:rPr>
        <w:t xml:space="preserve">&gt; </w:t>
      </w:r>
      <w:r w:rsidRPr="009A49A5">
        <w:rPr>
          <w:rFonts w:cs="Arial"/>
        </w:rPr>
        <w:t xml:space="preserve">The maximum number of PEI occasion per paging frame is </w:t>
      </w:r>
      <w:r>
        <w:rPr>
          <w:rFonts w:cs="Arial"/>
        </w:rPr>
        <w:t xml:space="preserve">not </w:t>
      </w:r>
      <w:r w:rsidRPr="009A49A5">
        <w:rPr>
          <w:rFonts w:cs="Arial"/>
        </w:rPr>
        <w:t>extended to 8</w:t>
      </w:r>
      <w:r>
        <w:rPr>
          <w:rFonts w:cs="Arial"/>
        </w:rPr>
        <w:t>.</w:t>
      </w:r>
    </w:p>
    <w:p w14:paraId="0FD4799A" w14:textId="77777777" w:rsidR="005E6615" w:rsidRDefault="005E6615" w:rsidP="005E6615">
      <w:pPr>
        <w:pStyle w:val="Proposal"/>
        <w:numPr>
          <w:ilvl w:val="0"/>
          <w:numId w:val="0"/>
        </w:numPr>
        <w:overflowPunct/>
        <w:autoSpaceDE/>
        <w:autoSpaceDN/>
        <w:adjustRightInd/>
        <w:ind w:left="1304" w:hanging="1304"/>
        <w:textAlignment w:val="auto"/>
        <w:rPr>
          <w:rFonts w:cs="Arial"/>
        </w:rPr>
      </w:pPr>
    </w:p>
    <w:p w14:paraId="5BCDCA60" w14:textId="77777777" w:rsidR="005E6615" w:rsidRDefault="005E6615" w:rsidP="005E6615">
      <w:pPr>
        <w:pStyle w:val="Proposal"/>
        <w:numPr>
          <w:ilvl w:val="0"/>
          <w:numId w:val="0"/>
        </w:numPr>
        <w:overflowPunct/>
        <w:autoSpaceDE/>
        <w:autoSpaceDN/>
        <w:adjustRightInd/>
        <w:ind w:left="1304" w:hanging="1304"/>
        <w:textAlignment w:val="auto"/>
        <w:rPr>
          <w:rFonts w:cs="Arial"/>
        </w:rPr>
      </w:pPr>
    </w:p>
    <w:p w14:paraId="7392D136" w14:textId="53200096" w:rsidR="005654AC" w:rsidRDefault="005654AC" w:rsidP="00C70AD6">
      <w:pPr>
        <w:pStyle w:val="Proposal"/>
        <w:tabs>
          <w:tab w:val="clear" w:pos="1304"/>
        </w:tabs>
        <w:overflowPunct/>
        <w:autoSpaceDE/>
        <w:autoSpaceDN/>
        <w:adjustRightInd/>
        <w:ind w:left="1699" w:hanging="1699"/>
        <w:textAlignment w:val="auto"/>
        <w:rPr>
          <w:rFonts w:cs="Arial"/>
        </w:rPr>
      </w:pPr>
      <w:r w:rsidRPr="009A49A5">
        <w:rPr>
          <w:rFonts w:cs="Arial"/>
        </w:rPr>
        <w:t>The maximum offset value is extended to 32 radio frames</w:t>
      </w:r>
      <w:r w:rsidR="006372B3">
        <w:rPr>
          <w:rFonts w:cs="Arial"/>
        </w:rPr>
        <w:t>.</w:t>
      </w:r>
    </w:p>
    <w:p w14:paraId="0DB5AA97" w14:textId="311D33AE" w:rsidR="00484A8E" w:rsidRDefault="00484A8E" w:rsidP="00484A8E">
      <w:pPr>
        <w:pStyle w:val="Proposal"/>
        <w:numPr>
          <w:ilvl w:val="0"/>
          <w:numId w:val="0"/>
        </w:numPr>
        <w:overflowPunct/>
        <w:autoSpaceDE/>
        <w:autoSpaceDN/>
        <w:adjustRightInd/>
        <w:ind w:left="1699"/>
        <w:textAlignment w:val="auto"/>
        <w:rPr>
          <w:rFonts w:cs="Arial"/>
        </w:rPr>
      </w:pPr>
      <w:r w:rsidRPr="00187272">
        <w:rPr>
          <w:rFonts w:cs="Arial"/>
          <w:b w:val="0"/>
          <w:bCs w:val="0"/>
          <w:lang w:val="en-CA"/>
        </w:rPr>
        <w:lastRenderedPageBreak/>
        <w:t>=</w:t>
      </w:r>
      <w:r>
        <w:rPr>
          <w:rFonts w:cs="Arial"/>
          <w:lang w:val="en-CA"/>
        </w:rPr>
        <w:t>&gt; Agreed</w:t>
      </w:r>
    </w:p>
    <w:p w14:paraId="6EAAFF9E" w14:textId="77777777" w:rsidR="00484A8E" w:rsidRDefault="00484A8E" w:rsidP="00484A8E">
      <w:pPr>
        <w:pStyle w:val="Proposal"/>
        <w:numPr>
          <w:ilvl w:val="0"/>
          <w:numId w:val="0"/>
        </w:numPr>
        <w:overflowPunct/>
        <w:autoSpaceDE/>
        <w:autoSpaceDN/>
        <w:adjustRightInd/>
        <w:ind w:left="1699"/>
        <w:textAlignment w:val="auto"/>
        <w:rPr>
          <w:rFonts w:cs="Arial"/>
        </w:rPr>
      </w:pPr>
    </w:p>
    <w:p w14:paraId="32CF162C" w14:textId="0F3C34B4" w:rsidR="00AE3989" w:rsidRDefault="00AE3989" w:rsidP="00C70AD6">
      <w:pPr>
        <w:pStyle w:val="Proposal"/>
        <w:tabs>
          <w:tab w:val="clear" w:pos="1304"/>
        </w:tabs>
        <w:overflowPunct/>
        <w:autoSpaceDE/>
        <w:autoSpaceDN/>
        <w:adjustRightInd/>
        <w:ind w:left="1699" w:hanging="1699"/>
        <w:textAlignment w:val="auto"/>
        <w:rPr>
          <w:rFonts w:cs="Arial"/>
        </w:rPr>
      </w:pPr>
      <w:r>
        <w:rPr>
          <w:rFonts w:cs="Arial"/>
        </w:rPr>
        <w:t xml:space="preserve">Discuss how </w:t>
      </w:r>
      <w:r w:rsidR="000C1849">
        <w:rPr>
          <w:rFonts w:cs="Arial"/>
        </w:rPr>
        <w:t>t</w:t>
      </w:r>
      <w:r w:rsidR="009F07BC">
        <w:rPr>
          <w:rFonts w:cs="Arial"/>
        </w:rPr>
        <w:t xml:space="preserve">o extend </w:t>
      </w:r>
      <w:r w:rsidR="0086617C">
        <w:rPr>
          <w:rFonts w:cs="Arial"/>
        </w:rPr>
        <w:t xml:space="preserve">the maximum offset value for </w:t>
      </w:r>
      <w:r w:rsidR="0086617C" w:rsidRPr="00200C49">
        <w:rPr>
          <w:rFonts w:cs="Arial"/>
          <w:i/>
          <w:iCs/>
          <w:lang w:val="en-CA"/>
        </w:rPr>
        <w:t>firstPDCCH-MonitoringOccasionOfP</w:t>
      </w:r>
      <w:r w:rsidR="0086617C">
        <w:rPr>
          <w:rFonts w:cs="Arial"/>
          <w:i/>
          <w:iCs/>
          <w:lang w:val="en-CA"/>
        </w:rPr>
        <w:t>EI-</w:t>
      </w:r>
      <w:r w:rsidR="0086617C" w:rsidRPr="00200C49">
        <w:rPr>
          <w:rFonts w:cs="Arial"/>
          <w:i/>
          <w:iCs/>
          <w:lang w:val="en-CA"/>
        </w:rPr>
        <w:t>O-r19</w:t>
      </w:r>
      <w:r w:rsidR="0086617C" w:rsidRPr="000D6226">
        <w:rPr>
          <w:rFonts w:cs="Arial"/>
          <w:lang w:val="en-CA"/>
        </w:rPr>
        <w:t xml:space="preserve"> field parameter </w:t>
      </w:r>
      <w:r w:rsidR="0086617C">
        <w:rPr>
          <w:rFonts w:cs="Arial"/>
        </w:rPr>
        <w:t>is extended to 32 radio frames</w:t>
      </w:r>
      <w:r w:rsidR="001173C3">
        <w:rPr>
          <w:rFonts w:cs="Arial"/>
        </w:rPr>
        <w:t>.</w:t>
      </w:r>
    </w:p>
    <w:p w14:paraId="1E4DA31C" w14:textId="525D84F6" w:rsidR="00CA6911" w:rsidRDefault="00CA6911" w:rsidP="00C70AD6">
      <w:pPr>
        <w:pStyle w:val="Proposal"/>
        <w:tabs>
          <w:tab w:val="clear" w:pos="1304"/>
        </w:tabs>
        <w:overflowPunct/>
        <w:autoSpaceDE/>
        <w:autoSpaceDN/>
        <w:adjustRightInd/>
        <w:ind w:left="1699" w:hanging="1699"/>
        <w:textAlignment w:val="auto"/>
        <w:rPr>
          <w:rFonts w:cs="Arial"/>
        </w:rPr>
      </w:pPr>
      <w:r w:rsidRPr="00CA6911">
        <w:rPr>
          <w:rFonts w:cs="Arial"/>
        </w:rPr>
        <w:t>For Rel-19 PEI configuration, introduce the following parameters: -po-NumPerPEI-r19, -payloadSizeDCI-2-7-r</w:t>
      </w:r>
      <w:proofErr w:type="gramStart"/>
      <w:r w:rsidRPr="00CA6911">
        <w:rPr>
          <w:rFonts w:cs="Arial"/>
        </w:rPr>
        <w:t>19,  -</w:t>
      </w:r>
      <w:proofErr w:type="gramEnd"/>
      <w:r w:rsidRPr="00CA6911">
        <w:rPr>
          <w:rFonts w:cs="Arial"/>
        </w:rPr>
        <w:t>pei-FrameOffset-r19, -subgroupsNumPerPO-r19, -subgroupsNumForUEID-r19, -pei-SearchSpace-R19, -nrofCandidates-PEI-R19,  -firstPDCCH-MonitoringOccasionOfPEI-O-R19</w:t>
      </w:r>
    </w:p>
    <w:p w14:paraId="161AA9C4" w14:textId="04EBAA07" w:rsidR="008A1FA8" w:rsidRDefault="008A1FA8" w:rsidP="00C70AD6">
      <w:pPr>
        <w:pStyle w:val="Proposal"/>
        <w:tabs>
          <w:tab w:val="clear" w:pos="1304"/>
        </w:tabs>
        <w:overflowPunct/>
        <w:autoSpaceDE/>
        <w:autoSpaceDN/>
        <w:adjustRightInd/>
        <w:ind w:left="1699" w:hanging="1699"/>
        <w:textAlignment w:val="auto"/>
        <w:rPr>
          <w:rFonts w:cs="Arial"/>
        </w:rPr>
      </w:pPr>
      <w:r w:rsidRPr="008A1FA8">
        <w:rPr>
          <w:rFonts w:cs="Arial"/>
        </w:rPr>
        <w:t>For Rel-19 PEI configuration, use the same value ranges as for legacy PEI for the following parameters: -po-NumPerPEI-r</w:t>
      </w:r>
      <w:proofErr w:type="gramStart"/>
      <w:r w:rsidRPr="008A1FA8">
        <w:rPr>
          <w:rFonts w:cs="Arial"/>
        </w:rPr>
        <w:t>19,  -</w:t>
      </w:r>
      <w:proofErr w:type="gramEnd"/>
      <w:r w:rsidRPr="008A1FA8">
        <w:rPr>
          <w:rFonts w:cs="Arial"/>
        </w:rPr>
        <w:t>payloadSizeDCI-2-7-r19,  -pei-FrameOffset-r19, -subgroupsNumPerPO-r19, -subgroupsNumForUEID-r19, -pei-SearchSpace-R19, -nrofCandidates-PEI-R19</w:t>
      </w:r>
    </w:p>
    <w:p w14:paraId="7E33C02F" w14:textId="77777777" w:rsidR="006372B3" w:rsidRDefault="006372B3" w:rsidP="006372B3">
      <w:pPr>
        <w:pStyle w:val="Proposal"/>
        <w:numPr>
          <w:ilvl w:val="0"/>
          <w:numId w:val="0"/>
        </w:numPr>
        <w:overflowPunct/>
        <w:autoSpaceDE/>
        <w:autoSpaceDN/>
        <w:adjustRightInd/>
        <w:textAlignment w:val="auto"/>
        <w:rPr>
          <w:rFonts w:cs="Arial"/>
        </w:rPr>
      </w:pPr>
    </w:p>
    <w:p w14:paraId="25F6C4E8" w14:textId="77777777" w:rsidR="00CC2C46" w:rsidRPr="00CC2C46" w:rsidRDefault="00CC2C46" w:rsidP="00CC2C46"/>
    <w:p w14:paraId="72A0CF02" w14:textId="77777777" w:rsidR="00AD6EB4" w:rsidRDefault="00AD6EB4" w:rsidP="00DF170D">
      <w:pPr>
        <w:pStyle w:val="Heading1"/>
        <w:ind w:left="0" w:firstLine="0"/>
        <w:jc w:val="both"/>
      </w:pPr>
    </w:p>
    <w:p w14:paraId="18E13A6A" w14:textId="033DBDA3" w:rsidR="00DF170D" w:rsidRDefault="00DF170D" w:rsidP="00DF170D">
      <w:pPr>
        <w:pStyle w:val="Heading1"/>
        <w:ind w:left="0" w:firstLine="0"/>
        <w:jc w:val="both"/>
      </w:pPr>
      <w:r>
        <w:t>3</w:t>
      </w:r>
      <w:r w:rsidRPr="0047642A">
        <w:tab/>
      </w:r>
      <w:r>
        <w:t>Conclusion</w:t>
      </w:r>
    </w:p>
    <w:p w14:paraId="589A6F75" w14:textId="77777777" w:rsidR="00C10E0E" w:rsidRDefault="00C10E0E" w:rsidP="00C10E0E"/>
    <w:p w14:paraId="5F9A280B" w14:textId="77777777" w:rsidR="00C10E0E" w:rsidRPr="00D411D1" w:rsidRDefault="00C10E0E" w:rsidP="00D411D1">
      <w:pPr>
        <w:pStyle w:val="Proposal"/>
        <w:numPr>
          <w:ilvl w:val="0"/>
          <w:numId w:val="38"/>
        </w:numPr>
        <w:tabs>
          <w:tab w:val="clear" w:pos="1304"/>
        </w:tabs>
        <w:overflowPunct/>
        <w:autoSpaceDE/>
        <w:autoSpaceDN/>
        <w:adjustRightInd/>
        <w:textAlignment w:val="auto"/>
        <w:rPr>
          <w:rFonts w:cs="Arial"/>
        </w:rPr>
      </w:pPr>
      <w:r w:rsidRPr="00D411D1">
        <w:rPr>
          <w:rFonts w:cs="Arial"/>
          <w:lang w:val="en-CA"/>
        </w:rPr>
        <w:t xml:space="preserve">Include ARFCN inside the list with the PCI to have a </w:t>
      </w:r>
      <w:r w:rsidRPr="00D411D1">
        <w:rPr>
          <w:rFonts w:cs="Arial"/>
          <w:i/>
          <w:iCs/>
          <w:lang w:val="en-CA"/>
        </w:rPr>
        <w:t>NES-</w:t>
      </w:r>
      <w:proofErr w:type="spellStart"/>
      <w:r w:rsidRPr="00D411D1">
        <w:rPr>
          <w:rFonts w:cs="Arial"/>
          <w:i/>
          <w:iCs/>
          <w:lang w:val="en-CA"/>
        </w:rPr>
        <w:t>CellId</w:t>
      </w:r>
      <w:proofErr w:type="spellEnd"/>
      <w:r w:rsidRPr="00D411D1">
        <w:rPr>
          <w:rFonts w:cs="Arial"/>
          <w:lang w:val="en-CA"/>
        </w:rPr>
        <w:t xml:space="preserve"> list associated to </w:t>
      </w:r>
      <w:proofErr w:type="gramStart"/>
      <w:r w:rsidRPr="00D411D1">
        <w:rPr>
          <w:rFonts w:cs="Arial"/>
          <w:lang w:val="en-CA"/>
        </w:rPr>
        <w:t>a</w:t>
      </w:r>
      <w:proofErr w:type="gramEnd"/>
      <w:r w:rsidRPr="00D411D1">
        <w:rPr>
          <w:rFonts w:cs="Arial"/>
          <w:lang w:val="en-CA"/>
        </w:rPr>
        <w:t xml:space="preserve"> OD-SIB1 config.</w:t>
      </w:r>
    </w:p>
    <w:p w14:paraId="37FF0E81" w14:textId="77777777" w:rsidR="00C10E0E" w:rsidRDefault="00C10E0E" w:rsidP="00C10E0E"/>
    <w:p w14:paraId="4EDC42E7" w14:textId="77777777" w:rsidR="00C10E0E" w:rsidRDefault="00C10E0E" w:rsidP="00C10E0E">
      <w:pPr>
        <w:pStyle w:val="Proposal"/>
        <w:numPr>
          <w:ilvl w:val="0"/>
          <w:numId w:val="0"/>
        </w:numPr>
        <w:overflowPunct/>
        <w:autoSpaceDE/>
        <w:autoSpaceDN/>
        <w:adjustRightInd/>
        <w:textAlignment w:val="auto"/>
        <w:rPr>
          <w:rFonts w:cs="Arial"/>
        </w:rPr>
      </w:pPr>
      <w:r w:rsidRPr="00C10E0E">
        <w:rPr>
          <w:b w:val="0"/>
          <w:bCs w:val="0"/>
          <w:lang w:val="en-CA"/>
        </w:rPr>
        <w:t>=</w:t>
      </w:r>
      <w:r w:rsidRPr="00C10E0E">
        <w:rPr>
          <w:b w:val="0"/>
          <w:bCs w:val="0"/>
        </w:rPr>
        <w:t xml:space="preserve">&gt; </w:t>
      </w:r>
      <w:r>
        <w:rPr>
          <w:rFonts w:cs="Arial"/>
        </w:rPr>
        <w:t>P1 is not proceeded.</w:t>
      </w:r>
    </w:p>
    <w:p w14:paraId="4034E76B" w14:textId="77777777" w:rsidR="00D411D1" w:rsidRDefault="00D411D1" w:rsidP="00C10E0E">
      <w:pPr>
        <w:pStyle w:val="Proposal"/>
        <w:numPr>
          <w:ilvl w:val="0"/>
          <w:numId w:val="0"/>
        </w:numPr>
        <w:overflowPunct/>
        <w:autoSpaceDE/>
        <w:autoSpaceDN/>
        <w:adjustRightInd/>
        <w:textAlignment w:val="auto"/>
        <w:rPr>
          <w:rFonts w:cs="Arial"/>
        </w:rPr>
      </w:pPr>
    </w:p>
    <w:p w14:paraId="3A829523" w14:textId="77777777" w:rsidR="00D411D1" w:rsidRPr="006E1840" w:rsidRDefault="00D411D1" w:rsidP="00D411D1"/>
    <w:p w14:paraId="3EA03D27" w14:textId="77777777" w:rsidR="00D411D1" w:rsidRPr="002E2EEA" w:rsidRDefault="00D411D1" w:rsidP="00D411D1">
      <w:pPr>
        <w:pStyle w:val="Proposal"/>
        <w:tabs>
          <w:tab w:val="clear" w:pos="1304"/>
        </w:tabs>
        <w:overflowPunct/>
        <w:autoSpaceDE/>
        <w:autoSpaceDN/>
        <w:adjustRightInd/>
        <w:ind w:left="1699" w:hanging="1699"/>
        <w:textAlignment w:val="auto"/>
        <w:rPr>
          <w:rFonts w:cs="Arial"/>
        </w:rPr>
      </w:pPr>
      <w:r>
        <w:rPr>
          <w:rFonts w:cs="Arial"/>
          <w:lang w:val="en-CA"/>
        </w:rPr>
        <w:t>RAN2 to consider the case when network send a short message and whether the current RRC procedure where UE checks for SIB1 before requesting it is enough.</w:t>
      </w:r>
    </w:p>
    <w:p w14:paraId="2456C80D" w14:textId="77777777" w:rsidR="00D411D1" w:rsidRDefault="00D411D1" w:rsidP="00D411D1"/>
    <w:p w14:paraId="30456E1E" w14:textId="77777777" w:rsidR="00D411D1" w:rsidRPr="00C10E0E" w:rsidRDefault="00D411D1" w:rsidP="00D411D1">
      <w:pPr>
        <w:rPr>
          <w:b/>
          <w:bCs/>
        </w:rPr>
      </w:pPr>
      <w:r w:rsidRPr="00C10E0E">
        <w:rPr>
          <w:b/>
          <w:bCs/>
          <w:lang w:val="en-CA" w:eastAsia="zh-CN"/>
        </w:rPr>
        <w:t>=</w:t>
      </w:r>
      <w:r w:rsidRPr="00C10E0E">
        <w:rPr>
          <w:b/>
          <w:bCs/>
        </w:rPr>
        <w:t>&gt; Keep RRC CR as it is for</w:t>
      </w:r>
      <w:r>
        <w:rPr>
          <w:b/>
          <w:bCs/>
        </w:rPr>
        <w:t xml:space="preserve"> the short message and UE behaviour</w:t>
      </w:r>
    </w:p>
    <w:p w14:paraId="10E19E4C" w14:textId="77777777" w:rsidR="00D411D1" w:rsidRDefault="00D411D1" w:rsidP="00C10E0E">
      <w:pPr>
        <w:pStyle w:val="Proposal"/>
        <w:numPr>
          <w:ilvl w:val="0"/>
          <w:numId w:val="0"/>
        </w:numPr>
        <w:overflowPunct/>
        <w:autoSpaceDE/>
        <w:autoSpaceDN/>
        <w:adjustRightInd/>
        <w:textAlignment w:val="auto"/>
        <w:rPr>
          <w:rFonts w:cs="Arial"/>
        </w:rPr>
      </w:pPr>
    </w:p>
    <w:p w14:paraId="77AAD36F" w14:textId="77777777" w:rsidR="005219F9" w:rsidRPr="006E1840" w:rsidRDefault="005219F9" w:rsidP="005219F9"/>
    <w:p w14:paraId="6F7E4EEB" w14:textId="77777777" w:rsidR="005219F9" w:rsidRPr="00187272" w:rsidRDefault="005219F9" w:rsidP="005219F9">
      <w:pPr>
        <w:pStyle w:val="Proposal"/>
        <w:tabs>
          <w:tab w:val="clear" w:pos="1304"/>
        </w:tabs>
        <w:overflowPunct/>
        <w:autoSpaceDE/>
        <w:autoSpaceDN/>
        <w:adjustRightInd/>
        <w:ind w:left="1699" w:hanging="1699"/>
        <w:textAlignment w:val="auto"/>
        <w:rPr>
          <w:rFonts w:cs="Arial"/>
        </w:rPr>
      </w:pPr>
      <w:r w:rsidRPr="003B0FAA">
        <w:rPr>
          <w:rFonts w:cs="Arial"/>
          <w:lang w:val="en-CA"/>
        </w:rPr>
        <w:t xml:space="preserve">Introduce a new optional </w:t>
      </w:r>
      <w:r w:rsidRPr="00200C49">
        <w:rPr>
          <w:rFonts w:cs="Arial"/>
          <w:i/>
          <w:iCs/>
          <w:lang w:val="en-CA"/>
        </w:rPr>
        <w:t>firstPDCCH-MonitoringOccasionOfPO-r19</w:t>
      </w:r>
      <w:r>
        <w:rPr>
          <w:rFonts w:cs="Arial"/>
          <w:lang w:val="en-CA"/>
        </w:rPr>
        <w:t xml:space="preserve"> field parameter for Rel-19 UEs that support adaptive paging</w:t>
      </w:r>
    </w:p>
    <w:p w14:paraId="5BA6887A" w14:textId="77777777" w:rsidR="005219F9" w:rsidRDefault="005219F9" w:rsidP="005219F9">
      <w:pPr>
        <w:pStyle w:val="Proposal"/>
        <w:numPr>
          <w:ilvl w:val="0"/>
          <w:numId w:val="0"/>
        </w:numPr>
        <w:overflowPunct/>
        <w:autoSpaceDE/>
        <w:autoSpaceDN/>
        <w:adjustRightInd/>
        <w:ind w:left="1699"/>
        <w:textAlignment w:val="auto"/>
        <w:rPr>
          <w:rFonts w:cs="Arial"/>
          <w:lang w:val="en-CA"/>
        </w:rPr>
      </w:pPr>
      <w:r w:rsidRPr="00187272">
        <w:rPr>
          <w:rFonts w:cs="Arial"/>
          <w:b w:val="0"/>
          <w:bCs w:val="0"/>
          <w:lang w:val="en-CA"/>
        </w:rPr>
        <w:t>=</w:t>
      </w:r>
      <w:r>
        <w:rPr>
          <w:rFonts w:cs="Arial"/>
          <w:lang w:val="en-CA"/>
        </w:rPr>
        <w:t>&gt; Agreed</w:t>
      </w:r>
    </w:p>
    <w:p w14:paraId="1ECE9AF2" w14:textId="77777777" w:rsidR="005219F9" w:rsidRPr="003B2435" w:rsidRDefault="005219F9" w:rsidP="005219F9">
      <w:pPr>
        <w:pStyle w:val="Proposal"/>
        <w:numPr>
          <w:ilvl w:val="0"/>
          <w:numId w:val="0"/>
        </w:numPr>
        <w:overflowPunct/>
        <w:autoSpaceDE/>
        <w:autoSpaceDN/>
        <w:adjustRightInd/>
        <w:ind w:left="1699"/>
        <w:textAlignment w:val="auto"/>
        <w:rPr>
          <w:rFonts w:cs="Arial"/>
        </w:rPr>
      </w:pPr>
    </w:p>
    <w:p w14:paraId="771AFB98" w14:textId="77777777" w:rsidR="005219F9" w:rsidRDefault="005219F9" w:rsidP="005219F9">
      <w:pPr>
        <w:pStyle w:val="Proposal"/>
        <w:tabs>
          <w:tab w:val="clear" w:pos="1304"/>
        </w:tabs>
        <w:overflowPunct/>
        <w:autoSpaceDE/>
        <w:autoSpaceDN/>
        <w:adjustRightInd/>
        <w:ind w:left="1699" w:hanging="1699"/>
        <w:textAlignment w:val="auto"/>
        <w:rPr>
          <w:rFonts w:cs="Arial"/>
        </w:rPr>
      </w:pPr>
      <w:r w:rsidRPr="00EF0803">
        <w:rPr>
          <w:rFonts w:cs="Arial"/>
        </w:rPr>
        <w:t>The maximum PO per PF</w:t>
      </w:r>
      <w:r>
        <w:rPr>
          <w:rFonts w:cs="Arial"/>
        </w:rPr>
        <w:t xml:space="preserve">, i.e., </w:t>
      </w:r>
      <w:r w:rsidRPr="004F5F15">
        <w:rPr>
          <w:i/>
          <w:iCs/>
          <w:lang w:val="en-US"/>
        </w:rPr>
        <w:t>maxPO-perPF-r19</w:t>
      </w:r>
      <w:r w:rsidRPr="00EF0803">
        <w:rPr>
          <w:rFonts w:cs="Arial"/>
        </w:rPr>
        <w:t xml:space="preserve"> is 8</w:t>
      </w:r>
      <w:r>
        <w:rPr>
          <w:rFonts w:cs="Arial"/>
        </w:rPr>
        <w:t>.</w:t>
      </w:r>
    </w:p>
    <w:p w14:paraId="6132F392" w14:textId="77777777" w:rsidR="005219F9" w:rsidRDefault="005219F9" w:rsidP="005219F9">
      <w:pPr>
        <w:pStyle w:val="Proposal"/>
        <w:numPr>
          <w:ilvl w:val="0"/>
          <w:numId w:val="0"/>
        </w:numPr>
        <w:overflowPunct/>
        <w:autoSpaceDE/>
        <w:autoSpaceDN/>
        <w:adjustRightInd/>
        <w:ind w:left="1699"/>
        <w:textAlignment w:val="auto"/>
        <w:rPr>
          <w:rFonts w:cs="Arial"/>
        </w:rPr>
      </w:pPr>
      <w:r w:rsidRPr="00187272">
        <w:rPr>
          <w:rFonts w:cs="Arial"/>
          <w:b w:val="0"/>
          <w:bCs w:val="0"/>
          <w:lang w:val="en-CA"/>
        </w:rPr>
        <w:t>=</w:t>
      </w:r>
      <w:r>
        <w:rPr>
          <w:rFonts w:cs="Arial"/>
          <w:lang w:val="en-CA"/>
        </w:rPr>
        <w:t>&gt; Agreed</w:t>
      </w:r>
    </w:p>
    <w:p w14:paraId="7AB723E4" w14:textId="77777777" w:rsidR="005219F9" w:rsidRDefault="005219F9" w:rsidP="005219F9">
      <w:pPr>
        <w:pStyle w:val="Proposal"/>
        <w:numPr>
          <w:ilvl w:val="0"/>
          <w:numId w:val="0"/>
        </w:numPr>
        <w:overflowPunct/>
        <w:autoSpaceDE/>
        <w:autoSpaceDN/>
        <w:adjustRightInd/>
        <w:ind w:left="1699"/>
        <w:textAlignment w:val="auto"/>
        <w:rPr>
          <w:rFonts w:cs="Arial"/>
        </w:rPr>
      </w:pPr>
    </w:p>
    <w:p w14:paraId="5EE8EBB2" w14:textId="77777777" w:rsidR="005219F9" w:rsidRDefault="005219F9" w:rsidP="005219F9">
      <w:pPr>
        <w:pStyle w:val="Proposal"/>
        <w:tabs>
          <w:tab w:val="clear" w:pos="1304"/>
        </w:tabs>
        <w:overflowPunct/>
        <w:autoSpaceDE/>
        <w:autoSpaceDN/>
        <w:adjustRightInd/>
        <w:ind w:left="1699" w:hanging="1699"/>
        <w:textAlignment w:val="auto"/>
        <w:rPr>
          <w:rFonts w:cs="Arial"/>
        </w:rPr>
      </w:pPr>
      <w:r w:rsidRPr="00EF0803">
        <w:rPr>
          <w:rFonts w:cs="Arial"/>
        </w:rPr>
        <w:t>The maximum offset value is extended to 32 radio frames</w:t>
      </w:r>
      <w:r>
        <w:rPr>
          <w:rFonts w:cs="Arial"/>
        </w:rPr>
        <w:t>.</w:t>
      </w:r>
    </w:p>
    <w:p w14:paraId="28A6EDE6" w14:textId="77777777" w:rsidR="005219F9" w:rsidRDefault="005219F9" w:rsidP="005219F9">
      <w:pPr>
        <w:pStyle w:val="Proposal"/>
        <w:numPr>
          <w:ilvl w:val="0"/>
          <w:numId w:val="0"/>
        </w:numPr>
        <w:overflowPunct/>
        <w:autoSpaceDE/>
        <w:autoSpaceDN/>
        <w:adjustRightInd/>
        <w:ind w:left="1304" w:hanging="1304"/>
        <w:textAlignment w:val="auto"/>
        <w:rPr>
          <w:rFonts w:cs="Arial"/>
        </w:rPr>
      </w:pPr>
      <w:r>
        <w:rPr>
          <w:rFonts w:cs="Arial"/>
        </w:rPr>
        <w:tab/>
      </w:r>
      <w:r>
        <w:rPr>
          <w:rFonts w:cs="Arial"/>
        </w:rPr>
        <w:tab/>
      </w:r>
      <w:r w:rsidRPr="00187272">
        <w:rPr>
          <w:rFonts w:cs="Arial"/>
          <w:b w:val="0"/>
          <w:bCs w:val="0"/>
          <w:lang w:val="en-CA"/>
        </w:rPr>
        <w:t>=</w:t>
      </w:r>
      <w:r>
        <w:rPr>
          <w:rFonts w:cs="Arial"/>
          <w:lang w:val="en-CA"/>
        </w:rPr>
        <w:t>&gt; Agreed</w:t>
      </w:r>
    </w:p>
    <w:p w14:paraId="2701490D" w14:textId="77777777" w:rsidR="005219F9" w:rsidRDefault="005219F9" w:rsidP="005219F9">
      <w:pPr>
        <w:pStyle w:val="Proposal"/>
        <w:numPr>
          <w:ilvl w:val="0"/>
          <w:numId w:val="0"/>
        </w:numPr>
        <w:overflowPunct/>
        <w:autoSpaceDE/>
        <w:autoSpaceDN/>
        <w:adjustRightInd/>
        <w:ind w:left="1304" w:hanging="1304"/>
        <w:textAlignment w:val="auto"/>
        <w:rPr>
          <w:rFonts w:cs="Arial"/>
        </w:rPr>
      </w:pPr>
    </w:p>
    <w:p w14:paraId="775C4FE9" w14:textId="77777777" w:rsidR="005219F9" w:rsidRDefault="005219F9" w:rsidP="005219F9">
      <w:pPr>
        <w:pStyle w:val="Proposal"/>
        <w:tabs>
          <w:tab w:val="clear" w:pos="1304"/>
        </w:tabs>
        <w:overflowPunct/>
        <w:autoSpaceDE/>
        <w:autoSpaceDN/>
        <w:adjustRightInd/>
        <w:ind w:left="1699" w:hanging="1699"/>
        <w:textAlignment w:val="auto"/>
        <w:rPr>
          <w:rFonts w:cs="Arial"/>
        </w:rPr>
      </w:pPr>
      <w:r>
        <w:rPr>
          <w:rFonts w:cs="Arial"/>
        </w:rPr>
        <w:t xml:space="preserve">The value range for the new optional </w:t>
      </w:r>
      <w:r w:rsidRPr="00200C49">
        <w:rPr>
          <w:rFonts w:cs="Arial"/>
          <w:i/>
          <w:iCs/>
          <w:lang w:val="en-CA"/>
        </w:rPr>
        <w:t>firstPDCCH-MonitoringOccasionOfPO-r19</w:t>
      </w:r>
      <w:r>
        <w:rPr>
          <w:rFonts w:cs="Arial"/>
          <w:lang w:val="en-CA"/>
        </w:rPr>
        <w:t xml:space="preserve"> field parameter </w:t>
      </w:r>
      <w:r>
        <w:rPr>
          <w:rFonts w:cs="Arial"/>
        </w:rPr>
        <w:t xml:space="preserve">is extended </w:t>
      </w:r>
      <w:r w:rsidRPr="00F051E9">
        <w:rPr>
          <w:rFonts w:cs="Arial"/>
        </w:rPr>
        <w:t>to accommodate SCS=480kHz and N=T/32.</w:t>
      </w:r>
    </w:p>
    <w:p w14:paraId="2B7295D5" w14:textId="77777777" w:rsidR="005219F9" w:rsidRDefault="005219F9" w:rsidP="005219F9">
      <w:pPr>
        <w:pStyle w:val="Proposal"/>
        <w:numPr>
          <w:ilvl w:val="0"/>
          <w:numId w:val="0"/>
        </w:numPr>
        <w:overflowPunct/>
        <w:autoSpaceDE/>
        <w:autoSpaceDN/>
        <w:adjustRightInd/>
        <w:ind w:left="1304" w:hanging="1304"/>
        <w:textAlignment w:val="auto"/>
        <w:rPr>
          <w:rFonts w:cs="Arial"/>
        </w:rPr>
      </w:pPr>
      <w:r>
        <w:rPr>
          <w:rFonts w:cs="Arial"/>
          <w:b w:val="0"/>
          <w:bCs w:val="0"/>
          <w:lang w:val="en-CA"/>
        </w:rPr>
        <w:lastRenderedPageBreak/>
        <w:tab/>
      </w:r>
      <w:r>
        <w:rPr>
          <w:rFonts w:cs="Arial"/>
          <w:b w:val="0"/>
          <w:bCs w:val="0"/>
          <w:lang w:val="en-CA"/>
        </w:rPr>
        <w:tab/>
      </w:r>
      <w:r w:rsidRPr="00187272">
        <w:rPr>
          <w:rFonts w:cs="Arial"/>
          <w:b w:val="0"/>
          <w:bCs w:val="0"/>
          <w:lang w:val="en-CA"/>
        </w:rPr>
        <w:t>=</w:t>
      </w:r>
      <w:r>
        <w:rPr>
          <w:rFonts w:cs="Arial"/>
          <w:lang w:val="en-CA"/>
        </w:rPr>
        <w:t>&gt; Agreed</w:t>
      </w:r>
    </w:p>
    <w:p w14:paraId="1688971F" w14:textId="77777777" w:rsidR="00DD0CD8" w:rsidRDefault="00DD0CD8" w:rsidP="00DD0CD8">
      <w:pPr>
        <w:pStyle w:val="Proposal"/>
        <w:numPr>
          <w:ilvl w:val="0"/>
          <w:numId w:val="0"/>
        </w:numPr>
        <w:overflowPunct/>
        <w:autoSpaceDE/>
        <w:autoSpaceDN/>
        <w:adjustRightInd/>
        <w:ind w:left="1304" w:hanging="1304"/>
        <w:textAlignment w:val="auto"/>
        <w:rPr>
          <w:rFonts w:cs="Arial"/>
        </w:rPr>
      </w:pPr>
    </w:p>
    <w:p w14:paraId="0412B782" w14:textId="4A7624AE" w:rsidR="00DD0CD8" w:rsidRDefault="00DD0CD8" w:rsidP="00DD0CD8">
      <w:pPr>
        <w:pStyle w:val="Proposal"/>
        <w:numPr>
          <w:ilvl w:val="0"/>
          <w:numId w:val="0"/>
        </w:numPr>
        <w:overflowPunct/>
        <w:autoSpaceDE/>
        <w:autoSpaceDN/>
        <w:adjustRightInd/>
        <w:ind w:left="1699"/>
        <w:textAlignment w:val="auto"/>
        <w:rPr>
          <w:rFonts w:cs="Arial"/>
        </w:rPr>
      </w:pPr>
      <w:r>
        <w:rPr>
          <w:rFonts w:cs="Arial"/>
        </w:rPr>
        <w:t>NOT discussed</w:t>
      </w:r>
      <w:r>
        <w:rPr>
          <w:rFonts w:cs="Arial"/>
        </w:rPr>
        <w:t>:</w:t>
      </w:r>
    </w:p>
    <w:p w14:paraId="12A94D9A" w14:textId="77777777" w:rsidR="00DD0CD8" w:rsidRDefault="00DD0CD8" w:rsidP="00DD0CD8">
      <w:pPr>
        <w:pStyle w:val="Proposal"/>
        <w:numPr>
          <w:ilvl w:val="0"/>
          <w:numId w:val="0"/>
        </w:numPr>
        <w:overflowPunct/>
        <w:autoSpaceDE/>
        <w:autoSpaceDN/>
        <w:adjustRightInd/>
        <w:ind w:left="1304" w:hanging="1304"/>
        <w:textAlignment w:val="auto"/>
        <w:rPr>
          <w:rFonts w:cs="Arial"/>
        </w:rPr>
      </w:pPr>
    </w:p>
    <w:p w14:paraId="111A4619" w14:textId="77777777" w:rsidR="00DD0CD8" w:rsidRDefault="00DD0CD8" w:rsidP="00DD0CD8">
      <w:pPr>
        <w:pStyle w:val="Proposal"/>
        <w:tabs>
          <w:tab w:val="clear" w:pos="1304"/>
        </w:tabs>
        <w:overflowPunct/>
        <w:autoSpaceDE/>
        <w:autoSpaceDN/>
        <w:adjustRightInd/>
        <w:ind w:left="1699" w:hanging="1699"/>
        <w:textAlignment w:val="auto"/>
        <w:rPr>
          <w:rFonts w:cs="Arial"/>
        </w:rPr>
      </w:pPr>
      <w:r>
        <w:rPr>
          <w:rFonts w:cs="Arial"/>
        </w:rPr>
        <w:t xml:space="preserve">Discuss whether the maximum offset value for </w:t>
      </w:r>
      <w:r w:rsidRPr="00200C49">
        <w:rPr>
          <w:rFonts w:cs="Arial"/>
          <w:i/>
          <w:iCs/>
          <w:lang w:val="en-CA"/>
        </w:rPr>
        <w:t>firstPDCCH-MonitoringOccasionOfPO-r19</w:t>
      </w:r>
      <w:r w:rsidRPr="000D6226">
        <w:rPr>
          <w:rFonts w:cs="Arial"/>
          <w:lang w:val="en-CA"/>
        </w:rPr>
        <w:t xml:space="preserve"> field parameter </w:t>
      </w:r>
      <w:r>
        <w:rPr>
          <w:rFonts w:cs="Arial"/>
        </w:rPr>
        <w:t>is extended to 32 radio frames</w:t>
      </w:r>
    </w:p>
    <w:p w14:paraId="37FFFA04" w14:textId="77777777" w:rsidR="00DD0CD8" w:rsidRPr="00DF75BB" w:rsidRDefault="00DD0CD8" w:rsidP="00DD0CD8">
      <w:pPr>
        <w:pStyle w:val="Proposal"/>
        <w:numPr>
          <w:ilvl w:val="0"/>
          <w:numId w:val="33"/>
        </w:numPr>
        <w:overflowPunct/>
        <w:autoSpaceDE/>
        <w:autoSpaceDN/>
        <w:adjustRightInd/>
        <w:textAlignment w:val="auto"/>
        <w:rPr>
          <w:rFonts w:cs="Arial"/>
        </w:rPr>
      </w:pPr>
      <w:r>
        <w:t>at symbol level</w:t>
      </w:r>
    </w:p>
    <w:p w14:paraId="72273BAE" w14:textId="77777777" w:rsidR="00DD0CD8" w:rsidRPr="00DF75BB" w:rsidRDefault="00DD0CD8" w:rsidP="00DD0CD8">
      <w:pPr>
        <w:pStyle w:val="Proposal"/>
        <w:numPr>
          <w:ilvl w:val="0"/>
          <w:numId w:val="33"/>
        </w:numPr>
        <w:overflowPunct/>
        <w:autoSpaceDE/>
        <w:autoSpaceDN/>
        <w:adjustRightInd/>
        <w:textAlignment w:val="auto"/>
        <w:rPr>
          <w:rFonts w:cs="Arial"/>
        </w:rPr>
      </w:pPr>
      <w:r>
        <w:t>at slot level</w:t>
      </w:r>
    </w:p>
    <w:p w14:paraId="66297885" w14:textId="77777777" w:rsidR="00DD0CD8" w:rsidRPr="007D0C84" w:rsidRDefault="00DD0CD8" w:rsidP="00DD0CD8">
      <w:pPr>
        <w:pStyle w:val="Proposal"/>
        <w:numPr>
          <w:ilvl w:val="0"/>
          <w:numId w:val="33"/>
        </w:numPr>
        <w:overflowPunct/>
        <w:autoSpaceDE/>
        <w:autoSpaceDN/>
        <w:adjustRightInd/>
        <w:textAlignment w:val="auto"/>
        <w:rPr>
          <w:rFonts w:cs="Arial"/>
        </w:rPr>
      </w:pPr>
      <w:r>
        <w:rPr>
          <w:rFonts w:cs="Arial"/>
        </w:rPr>
        <w:t xml:space="preserve">by </w:t>
      </w:r>
      <w:r w:rsidRPr="00C027E3">
        <w:t>restrict</w:t>
      </w:r>
      <w:r>
        <w:t>ing</w:t>
      </w:r>
      <w:r w:rsidRPr="00C027E3">
        <w:t xml:space="preserve"> the maximum value range of Rel-19 </w:t>
      </w:r>
      <w:proofErr w:type="spellStart"/>
      <w:r w:rsidRPr="009F4BB3">
        <w:rPr>
          <w:i/>
          <w:iCs/>
        </w:rPr>
        <w:t>firstPDCCH-MonitoringOccasionOfPO</w:t>
      </w:r>
      <w:proofErr w:type="spellEnd"/>
      <w:r w:rsidRPr="00C027E3">
        <w:t xml:space="preserve"> </w:t>
      </w:r>
      <w:r>
        <w:t xml:space="preserve">field parameter </w:t>
      </w:r>
      <w:r w:rsidRPr="00C027E3">
        <w:t xml:space="preserve">for different SCS corresponding to the Rel-19 </w:t>
      </w:r>
      <w:proofErr w:type="spellStart"/>
      <w:r w:rsidRPr="005F5F64">
        <w:rPr>
          <w:i/>
          <w:iCs/>
        </w:rPr>
        <w:t>nAndPagingFrameOffset</w:t>
      </w:r>
      <w:proofErr w:type="spellEnd"/>
      <w:r w:rsidRPr="00C027E3">
        <w:t xml:space="preserve"> (i.e. N)</w:t>
      </w:r>
    </w:p>
    <w:p w14:paraId="60017F53" w14:textId="77777777" w:rsidR="00DD0CD8" w:rsidRPr="002E2EEA" w:rsidRDefault="00DD0CD8" w:rsidP="00DD0CD8">
      <w:pPr>
        <w:pStyle w:val="Proposal"/>
        <w:numPr>
          <w:ilvl w:val="0"/>
          <w:numId w:val="33"/>
        </w:numPr>
        <w:overflowPunct/>
        <w:autoSpaceDE/>
        <w:autoSpaceDN/>
        <w:adjustRightInd/>
        <w:textAlignment w:val="auto"/>
        <w:rPr>
          <w:rFonts w:cs="Arial"/>
        </w:rPr>
      </w:pPr>
      <w:r>
        <w:rPr>
          <w:rFonts w:cs="Arial"/>
        </w:rPr>
        <w:t xml:space="preserve">by restricting the </w:t>
      </w:r>
      <w:r w:rsidRPr="00C027E3">
        <w:t>configur</w:t>
      </w:r>
      <w:r>
        <w:t xml:space="preserve">ation to </w:t>
      </w:r>
      <w:r w:rsidRPr="00C027E3">
        <w:t>evenly distributed POs, i.e., the first PO position among 8 POs and the interval between them.</w:t>
      </w:r>
    </w:p>
    <w:p w14:paraId="347E7A68" w14:textId="77777777" w:rsidR="00DD0CD8" w:rsidRDefault="00DD0CD8" w:rsidP="00DD0CD8">
      <w:pPr>
        <w:pStyle w:val="EmailDiscussion2"/>
        <w:ind w:left="1699" w:firstLine="0"/>
      </w:pPr>
    </w:p>
    <w:p w14:paraId="732AA6CB" w14:textId="77777777" w:rsidR="00DD0CD8" w:rsidRDefault="00DD0CD8" w:rsidP="00DD0CD8">
      <w:pPr>
        <w:pStyle w:val="EmailDiscussion2"/>
      </w:pPr>
    </w:p>
    <w:p w14:paraId="464DB0BB" w14:textId="77777777" w:rsidR="00DD0CD8" w:rsidRDefault="00DD0CD8" w:rsidP="00DD0CD8">
      <w:pPr>
        <w:pStyle w:val="EmailDiscussion2"/>
      </w:pPr>
    </w:p>
    <w:p w14:paraId="2D81E0DC" w14:textId="77777777" w:rsidR="00DD0CD8" w:rsidRDefault="00DD0CD8" w:rsidP="00DD0CD8">
      <w:pPr>
        <w:pStyle w:val="EmailDiscussion2"/>
        <w:numPr>
          <w:ilvl w:val="0"/>
          <w:numId w:val="30"/>
        </w:numPr>
        <w:ind w:left="284"/>
      </w:pPr>
      <w:r>
        <w:t xml:space="preserve">FFS: Do we need to introduce a separate </w:t>
      </w:r>
      <w:proofErr w:type="spellStart"/>
      <w:r>
        <w:t>pei-ConfigBWP</w:t>
      </w:r>
      <w:proofErr w:type="spellEnd"/>
      <w:r>
        <w:t xml:space="preserve"> for paging adaptation?</w:t>
      </w:r>
    </w:p>
    <w:p w14:paraId="6A9C131D" w14:textId="77777777" w:rsidR="00DD0CD8" w:rsidRPr="006E1840" w:rsidRDefault="00DD0CD8" w:rsidP="00DD0CD8"/>
    <w:p w14:paraId="00962C69" w14:textId="77777777" w:rsidR="00DD0CD8" w:rsidRDefault="00DD0CD8" w:rsidP="00DD0CD8">
      <w:pPr>
        <w:pStyle w:val="Proposal"/>
        <w:tabs>
          <w:tab w:val="clear" w:pos="1304"/>
        </w:tabs>
        <w:overflowPunct/>
        <w:autoSpaceDE/>
        <w:autoSpaceDN/>
        <w:adjustRightInd/>
        <w:ind w:left="1699" w:hanging="1699"/>
        <w:textAlignment w:val="auto"/>
        <w:rPr>
          <w:rFonts w:cs="Arial"/>
        </w:rPr>
      </w:pPr>
      <w:r>
        <w:rPr>
          <w:rFonts w:cs="Arial"/>
          <w:lang w:val="en-CA"/>
        </w:rPr>
        <w:t xml:space="preserve">Discuss if a new </w:t>
      </w:r>
      <w:proofErr w:type="spellStart"/>
      <w:r w:rsidRPr="00C86C10">
        <w:rPr>
          <w:rFonts w:cs="Arial"/>
          <w:i/>
          <w:iCs/>
        </w:rPr>
        <w:t>pei-ConfigBWP</w:t>
      </w:r>
      <w:proofErr w:type="spellEnd"/>
      <w:r>
        <w:rPr>
          <w:rFonts w:cs="Arial"/>
        </w:rPr>
        <w:t xml:space="preserve"> IE is introduced for Rel-19 UEs that support adaptive paging, i.e., if a new PEI search space is needed.</w:t>
      </w:r>
    </w:p>
    <w:p w14:paraId="1C3268B3" w14:textId="77777777" w:rsidR="00DD0CD8" w:rsidRDefault="00DD0CD8" w:rsidP="00DD0CD8">
      <w:pPr>
        <w:pStyle w:val="Proposal"/>
        <w:numPr>
          <w:ilvl w:val="0"/>
          <w:numId w:val="0"/>
        </w:numPr>
        <w:overflowPunct/>
        <w:autoSpaceDE/>
        <w:autoSpaceDN/>
        <w:adjustRightInd/>
        <w:ind w:left="1979"/>
        <w:textAlignment w:val="auto"/>
        <w:rPr>
          <w:rFonts w:cs="Arial"/>
        </w:rPr>
      </w:pPr>
      <w:r>
        <w:rPr>
          <w:rFonts w:cs="Arial"/>
        </w:rPr>
        <w:t xml:space="preserve"> </w:t>
      </w:r>
    </w:p>
    <w:p w14:paraId="54E7697A" w14:textId="77777777" w:rsidR="00DD0CD8" w:rsidRDefault="00DD0CD8" w:rsidP="00DD0CD8">
      <w:pPr>
        <w:pStyle w:val="Proposal"/>
        <w:numPr>
          <w:ilvl w:val="0"/>
          <w:numId w:val="0"/>
        </w:numPr>
        <w:overflowPunct/>
        <w:autoSpaceDE/>
        <w:autoSpaceDN/>
        <w:adjustRightInd/>
        <w:ind w:left="1699"/>
        <w:textAlignment w:val="auto"/>
        <w:rPr>
          <w:rFonts w:cs="Arial"/>
        </w:rPr>
      </w:pPr>
      <w:r w:rsidRPr="00484A8E">
        <w:rPr>
          <w:rFonts w:cs="Arial"/>
          <w:b w:val="0"/>
          <w:bCs w:val="0"/>
        </w:rPr>
        <w:t>=</w:t>
      </w:r>
      <w:r>
        <w:rPr>
          <w:rFonts w:cs="Arial"/>
        </w:rPr>
        <w:t xml:space="preserve">&gt; A </w:t>
      </w:r>
      <w:r w:rsidRPr="00531438">
        <w:rPr>
          <w:rFonts w:cs="Arial"/>
        </w:rPr>
        <w:t xml:space="preserve">new </w:t>
      </w:r>
      <w:proofErr w:type="spellStart"/>
      <w:r w:rsidRPr="00531438">
        <w:rPr>
          <w:rFonts w:cs="Arial"/>
        </w:rPr>
        <w:t>pei-ConfigBWP</w:t>
      </w:r>
      <w:proofErr w:type="spellEnd"/>
      <w:r w:rsidRPr="00531438">
        <w:rPr>
          <w:rFonts w:cs="Arial"/>
        </w:rPr>
        <w:t xml:space="preserve"> IE is </w:t>
      </w:r>
      <w:r>
        <w:rPr>
          <w:rFonts w:cs="Arial"/>
        </w:rPr>
        <w:t xml:space="preserve">not </w:t>
      </w:r>
      <w:r w:rsidRPr="00531438">
        <w:rPr>
          <w:rFonts w:cs="Arial"/>
        </w:rPr>
        <w:t>introduced for Rel-19 UEs that support adaptive paging</w:t>
      </w:r>
    </w:p>
    <w:p w14:paraId="4CC6597B" w14:textId="77777777" w:rsidR="00DD0CD8" w:rsidRDefault="00DD0CD8" w:rsidP="00DD0CD8">
      <w:pPr>
        <w:pStyle w:val="Proposal"/>
        <w:numPr>
          <w:ilvl w:val="0"/>
          <w:numId w:val="0"/>
        </w:numPr>
        <w:overflowPunct/>
        <w:autoSpaceDE/>
        <w:autoSpaceDN/>
        <w:adjustRightInd/>
        <w:ind w:left="1304" w:hanging="1304"/>
        <w:textAlignment w:val="auto"/>
        <w:rPr>
          <w:rFonts w:cs="Arial"/>
        </w:rPr>
      </w:pPr>
    </w:p>
    <w:p w14:paraId="706391E8" w14:textId="77777777" w:rsidR="00DD0CD8" w:rsidRDefault="00DD0CD8" w:rsidP="00DD0CD8">
      <w:pPr>
        <w:pStyle w:val="Proposal"/>
        <w:tabs>
          <w:tab w:val="clear" w:pos="1304"/>
        </w:tabs>
        <w:overflowPunct/>
        <w:autoSpaceDE/>
        <w:autoSpaceDN/>
        <w:adjustRightInd/>
        <w:ind w:left="1699" w:hanging="1699"/>
        <w:textAlignment w:val="auto"/>
        <w:rPr>
          <w:rFonts w:cs="Arial"/>
        </w:rPr>
      </w:pPr>
      <w:r>
        <w:rPr>
          <w:rFonts w:cs="Arial"/>
        </w:rPr>
        <w:t xml:space="preserve">Introduce a new optional </w:t>
      </w:r>
      <w:r w:rsidRPr="005654AC">
        <w:rPr>
          <w:rFonts w:cs="Arial"/>
          <w:i/>
          <w:iCs/>
        </w:rPr>
        <w:t>firstPDCCH-MonitoringOccasionOfPEI-O</w:t>
      </w:r>
      <w:r>
        <w:rPr>
          <w:rFonts w:cs="Arial"/>
          <w:i/>
          <w:iCs/>
        </w:rPr>
        <w:t>-r19</w:t>
      </w:r>
      <w:r>
        <w:rPr>
          <w:rFonts w:cs="Arial"/>
        </w:rPr>
        <w:t xml:space="preserve"> field parameter for Rel-19 UEs that support adaptive paging</w:t>
      </w:r>
    </w:p>
    <w:p w14:paraId="36E16366" w14:textId="77777777" w:rsidR="00DD0CD8" w:rsidRDefault="00DD0CD8" w:rsidP="00DD0CD8">
      <w:pPr>
        <w:pStyle w:val="Proposal"/>
        <w:numPr>
          <w:ilvl w:val="0"/>
          <w:numId w:val="0"/>
        </w:numPr>
        <w:overflowPunct/>
        <w:autoSpaceDE/>
        <w:autoSpaceDN/>
        <w:adjustRightInd/>
        <w:ind w:left="1304" w:hanging="1304"/>
        <w:textAlignment w:val="auto"/>
        <w:rPr>
          <w:rFonts w:cs="Arial"/>
        </w:rPr>
      </w:pPr>
      <w:r>
        <w:rPr>
          <w:rFonts w:cs="Arial"/>
          <w:b w:val="0"/>
          <w:bCs w:val="0"/>
          <w:lang w:val="en-CA"/>
        </w:rPr>
        <w:tab/>
      </w:r>
      <w:r>
        <w:rPr>
          <w:rFonts w:cs="Arial"/>
          <w:b w:val="0"/>
          <w:bCs w:val="0"/>
          <w:lang w:val="en-CA"/>
        </w:rPr>
        <w:tab/>
      </w:r>
      <w:r w:rsidRPr="00187272">
        <w:rPr>
          <w:rFonts w:cs="Arial"/>
          <w:b w:val="0"/>
          <w:bCs w:val="0"/>
          <w:lang w:val="en-CA"/>
        </w:rPr>
        <w:t>=</w:t>
      </w:r>
      <w:r>
        <w:rPr>
          <w:rFonts w:cs="Arial"/>
          <w:lang w:val="en-CA"/>
        </w:rPr>
        <w:t>&gt; Agreed</w:t>
      </w:r>
    </w:p>
    <w:p w14:paraId="7FAF0C1A" w14:textId="77777777" w:rsidR="00DD0CD8" w:rsidRDefault="00DD0CD8" w:rsidP="00DD0CD8">
      <w:pPr>
        <w:pStyle w:val="Proposal"/>
        <w:numPr>
          <w:ilvl w:val="0"/>
          <w:numId w:val="0"/>
        </w:numPr>
        <w:overflowPunct/>
        <w:autoSpaceDE/>
        <w:autoSpaceDN/>
        <w:adjustRightInd/>
        <w:ind w:left="1304" w:hanging="1304"/>
        <w:textAlignment w:val="auto"/>
        <w:rPr>
          <w:rFonts w:cs="Arial"/>
        </w:rPr>
      </w:pPr>
    </w:p>
    <w:p w14:paraId="79704FA8" w14:textId="77777777" w:rsidR="00DD0CD8" w:rsidRDefault="00DD0CD8" w:rsidP="00DD0CD8">
      <w:pPr>
        <w:pStyle w:val="Proposal"/>
        <w:tabs>
          <w:tab w:val="clear" w:pos="1304"/>
        </w:tabs>
        <w:overflowPunct/>
        <w:autoSpaceDE/>
        <w:autoSpaceDN/>
        <w:adjustRightInd/>
        <w:ind w:left="1699" w:hanging="1699"/>
        <w:textAlignment w:val="auto"/>
        <w:rPr>
          <w:rFonts w:cs="Arial"/>
        </w:rPr>
      </w:pPr>
      <w:r w:rsidRPr="009A49A5">
        <w:rPr>
          <w:rFonts w:cs="Arial"/>
        </w:rPr>
        <w:t>The maximum number of PEI occasion per paging frame is extended to 8</w:t>
      </w:r>
      <w:r>
        <w:rPr>
          <w:rFonts w:cs="Arial"/>
        </w:rPr>
        <w:t>.</w:t>
      </w:r>
    </w:p>
    <w:p w14:paraId="64ACD6F1" w14:textId="77777777" w:rsidR="00DD0CD8" w:rsidRDefault="00DD0CD8" w:rsidP="00DD0CD8">
      <w:pPr>
        <w:pStyle w:val="Proposal"/>
        <w:numPr>
          <w:ilvl w:val="0"/>
          <w:numId w:val="0"/>
        </w:numPr>
        <w:overflowPunct/>
        <w:autoSpaceDE/>
        <w:autoSpaceDN/>
        <w:adjustRightInd/>
        <w:ind w:left="1699"/>
        <w:textAlignment w:val="auto"/>
        <w:rPr>
          <w:rFonts w:cs="Arial"/>
        </w:rPr>
      </w:pPr>
      <w:r w:rsidRPr="00187272">
        <w:rPr>
          <w:rFonts w:cs="Arial"/>
          <w:b w:val="0"/>
          <w:bCs w:val="0"/>
          <w:lang w:val="en-CA"/>
        </w:rPr>
        <w:t>=</w:t>
      </w:r>
      <w:r>
        <w:rPr>
          <w:rFonts w:cs="Arial"/>
          <w:lang w:val="en-CA"/>
        </w:rPr>
        <w:t xml:space="preserve">&gt; </w:t>
      </w:r>
      <w:r w:rsidRPr="009A49A5">
        <w:rPr>
          <w:rFonts w:cs="Arial"/>
        </w:rPr>
        <w:t xml:space="preserve">The maximum number of PEI occasion per paging frame is </w:t>
      </w:r>
      <w:r>
        <w:rPr>
          <w:rFonts w:cs="Arial"/>
        </w:rPr>
        <w:t xml:space="preserve">not </w:t>
      </w:r>
      <w:r w:rsidRPr="009A49A5">
        <w:rPr>
          <w:rFonts w:cs="Arial"/>
        </w:rPr>
        <w:t>extended to 8</w:t>
      </w:r>
      <w:r>
        <w:rPr>
          <w:rFonts w:cs="Arial"/>
        </w:rPr>
        <w:t>.</w:t>
      </w:r>
    </w:p>
    <w:p w14:paraId="55BEBF94" w14:textId="77777777" w:rsidR="00DD0CD8" w:rsidRDefault="00DD0CD8" w:rsidP="00DD0CD8">
      <w:pPr>
        <w:pStyle w:val="Proposal"/>
        <w:numPr>
          <w:ilvl w:val="0"/>
          <w:numId w:val="0"/>
        </w:numPr>
        <w:overflowPunct/>
        <w:autoSpaceDE/>
        <w:autoSpaceDN/>
        <w:adjustRightInd/>
        <w:ind w:left="1304" w:hanging="1304"/>
        <w:textAlignment w:val="auto"/>
        <w:rPr>
          <w:rFonts w:cs="Arial"/>
        </w:rPr>
      </w:pPr>
    </w:p>
    <w:p w14:paraId="11C87D6A" w14:textId="77777777" w:rsidR="00DD0CD8" w:rsidRDefault="00DD0CD8" w:rsidP="00DD0CD8">
      <w:pPr>
        <w:pStyle w:val="Proposal"/>
        <w:numPr>
          <w:ilvl w:val="0"/>
          <w:numId w:val="0"/>
        </w:numPr>
        <w:overflowPunct/>
        <w:autoSpaceDE/>
        <w:autoSpaceDN/>
        <w:adjustRightInd/>
        <w:ind w:left="1304" w:hanging="1304"/>
        <w:textAlignment w:val="auto"/>
        <w:rPr>
          <w:rFonts w:cs="Arial"/>
        </w:rPr>
      </w:pPr>
    </w:p>
    <w:p w14:paraId="53800D85" w14:textId="77777777" w:rsidR="00DD0CD8" w:rsidRDefault="00DD0CD8" w:rsidP="00DD0CD8">
      <w:pPr>
        <w:pStyle w:val="Proposal"/>
        <w:tabs>
          <w:tab w:val="clear" w:pos="1304"/>
        </w:tabs>
        <w:overflowPunct/>
        <w:autoSpaceDE/>
        <w:autoSpaceDN/>
        <w:adjustRightInd/>
        <w:ind w:left="1699" w:hanging="1699"/>
        <w:textAlignment w:val="auto"/>
        <w:rPr>
          <w:rFonts w:cs="Arial"/>
        </w:rPr>
      </w:pPr>
      <w:r w:rsidRPr="009A49A5">
        <w:rPr>
          <w:rFonts w:cs="Arial"/>
        </w:rPr>
        <w:t>The maximum offset value is extended to 32 radio frames</w:t>
      </w:r>
      <w:r>
        <w:rPr>
          <w:rFonts w:cs="Arial"/>
        </w:rPr>
        <w:t>.</w:t>
      </w:r>
    </w:p>
    <w:p w14:paraId="72938220" w14:textId="77777777" w:rsidR="00DD0CD8" w:rsidRDefault="00DD0CD8" w:rsidP="00DD0CD8">
      <w:pPr>
        <w:pStyle w:val="Proposal"/>
        <w:numPr>
          <w:ilvl w:val="0"/>
          <w:numId w:val="0"/>
        </w:numPr>
        <w:overflowPunct/>
        <w:autoSpaceDE/>
        <w:autoSpaceDN/>
        <w:adjustRightInd/>
        <w:ind w:left="1699"/>
        <w:textAlignment w:val="auto"/>
        <w:rPr>
          <w:rFonts w:cs="Arial"/>
        </w:rPr>
      </w:pPr>
      <w:r w:rsidRPr="00187272">
        <w:rPr>
          <w:rFonts w:cs="Arial"/>
          <w:b w:val="0"/>
          <w:bCs w:val="0"/>
          <w:lang w:val="en-CA"/>
        </w:rPr>
        <w:t>=</w:t>
      </w:r>
      <w:r>
        <w:rPr>
          <w:rFonts w:cs="Arial"/>
          <w:lang w:val="en-CA"/>
        </w:rPr>
        <w:t>&gt; Agreed</w:t>
      </w:r>
    </w:p>
    <w:p w14:paraId="1FF40B86" w14:textId="77777777" w:rsidR="00DD0CD8" w:rsidRDefault="00DD0CD8" w:rsidP="00DD0CD8">
      <w:pPr>
        <w:pStyle w:val="Proposal"/>
        <w:numPr>
          <w:ilvl w:val="0"/>
          <w:numId w:val="0"/>
        </w:numPr>
        <w:overflowPunct/>
        <w:autoSpaceDE/>
        <w:autoSpaceDN/>
        <w:adjustRightInd/>
        <w:ind w:left="1699"/>
        <w:textAlignment w:val="auto"/>
        <w:rPr>
          <w:rFonts w:cs="Arial"/>
        </w:rPr>
      </w:pPr>
    </w:p>
    <w:p w14:paraId="1FA243E9" w14:textId="77777777" w:rsidR="00DD0CD8" w:rsidRDefault="00DD0CD8" w:rsidP="00DD0CD8">
      <w:pPr>
        <w:pStyle w:val="Proposal"/>
        <w:numPr>
          <w:ilvl w:val="0"/>
          <w:numId w:val="0"/>
        </w:numPr>
        <w:overflowPunct/>
        <w:autoSpaceDE/>
        <w:autoSpaceDN/>
        <w:adjustRightInd/>
        <w:ind w:left="1699"/>
        <w:textAlignment w:val="auto"/>
        <w:rPr>
          <w:rFonts w:cs="Arial"/>
        </w:rPr>
      </w:pPr>
    </w:p>
    <w:p w14:paraId="2E391AB5" w14:textId="140F8239" w:rsidR="00DD0CD8" w:rsidRDefault="00DD0CD8" w:rsidP="00DD0CD8">
      <w:pPr>
        <w:pStyle w:val="Proposal"/>
        <w:numPr>
          <w:ilvl w:val="0"/>
          <w:numId w:val="0"/>
        </w:numPr>
        <w:overflowPunct/>
        <w:autoSpaceDE/>
        <w:autoSpaceDN/>
        <w:adjustRightInd/>
        <w:ind w:left="1699"/>
        <w:textAlignment w:val="auto"/>
        <w:rPr>
          <w:rFonts w:cs="Arial"/>
        </w:rPr>
      </w:pPr>
      <w:r>
        <w:rPr>
          <w:rFonts w:cs="Arial"/>
        </w:rPr>
        <w:t>NOT discussed</w:t>
      </w:r>
    </w:p>
    <w:p w14:paraId="3EFD0B08" w14:textId="77777777" w:rsidR="00DD0CD8" w:rsidRDefault="00DD0CD8" w:rsidP="00DD0CD8">
      <w:pPr>
        <w:pStyle w:val="Proposal"/>
        <w:numPr>
          <w:ilvl w:val="0"/>
          <w:numId w:val="0"/>
        </w:numPr>
        <w:overflowPunct/>
        <w:autoSpaceDE/>
        <w:autoSpaceDN/>
        <w:adjustRightInd/>
        <w:ind w:left="1699"/>
        <w:textAlignment w:val="auto"/>
        <w:rPr>
          <w:rFonts w:cs="Arial"/>
        </w:rPr>
      </w:pPr>
    </w:p>
    <w:p w14:paraId="706ADDEE" w14:textId="77777777" w:rsidR="00DD0CD8" w:rsidRDefault="00DD0CD8" w:rsidP="00DD0CD8">
      <w:pPr>
        <w:pStyle w:val="Proposal"/>
        <w:tabs>
          <w:tab w:val="clear" w:pos="1304"/>
        </w:tabs>
        <w:overflowPunct/>
        <w:autoSpaceDE/>
        <w:autoSpaceDN/>
        <w:adjustRightInd/>
        <w:ind w:left="1699" w:hanging="1699"/>
        <w:textAlignment w:val="auto"/>
        <w:rPr>
          <w:rFonts w:cs="Arial"/>
        </w:rPr>
      </w:pPr>
      <w:r>
        <w:rPr>
          <w:rFonts w:cs="Arial"/>
        </w:rPr>
        <w:t xml:space="preserve">Discuss how to extend the maximum offset value for </w:t>
      </w:r>
      <w:r w:rsidRPr="00200C49">
        <w:rPr>
          <w:rFonts w:cs="Arial"/>
          <w:i/>
          <w:iCs/>
          <w:lang w:val="en-CA"/>
        </w:rPr>
        <w:t>firstPDCCH-MonitoringOccasionOfP</w:t>
      </w:r>
      <w:r>
        <w:rPr>
          <w:rFonts w:cs="Arial"/>
          <w:i/>
          <w:iCs/>
          <w:lang w:val="en-CA"/>
        </w:rPr>
        <w:t>EI-</w:t>
      </w:r>
      <w:r w:rsidRPr="00200C49">
        <w:rPr>
          <w:rFonts w:cs="Arial"/>
          <w:i/>
          <w:iCs/>
          <w:lang w:val="en-CA"/>
        </w:rPr>
        <w:t>O-r19</w:t>
      </w:r>
      <w:r w:rsidRPr="000D6226">
        <w:rPr>
          <w:rFonts w:cs="Arial"/>
          <w:lang w:val="en-CA"/>
        </w:rPr>
        <w:t xml:space="preserve"> field parameter </w:t>
      </w:r>
      <w:r>
        <w:rPr>
          <w:rFonts w:cs="Arial"/>
        </w:rPr>
        <w:t>is extended to 32 radio frames.</w:t>
      </w:r>
    </w:p>
    <w:p w14:paraId="4ED0F3E3" w14:textId="77777777" w:rsidR="00DD0CD8" w:rsidRDefault="00DD0CD8" w:rsidP="00DD0CD8">
      <w:pPr>
        <w:pStyle w:val="Proposal"/>
        <w:tabs>
          <w:tab w:val="clear" w:pos="1304"/>
        </w:tabs>
        <w:overflowPunct/>
        <w:autoSpaceDE/>
        <w:autoSpaceDN/>
        <w:adjustRightInd/>
        <w:ind w:left="1699" w:hanging="1699"/>
        <w:textAlignment w:val="auto"/>
        <w:rPr>
          <w:rFonts w:cs="Arial"/>
        </w:rPr>
      </w:pPr>
      <w:r w:rsidRPr="00CA6911">
        <w:rPr>
          <w:rFonts w:cs="Arial"/>
        </w:rPr>
        <w:t>For Rel-19 PEI configuration, introduce the following parameters: -po-NumPerPEI-r19, -payloadSizeDCI-2-7-r</w:t>
      </w:r>
      <w:proofErr w:type="gramStart"/>
      <w:r w:rsidRPr="00CA6911">
        <w:rPr>
          <w:rFonts w:cs="Arial"/>
        </w:rPr>
        <w:t>19,  -</w:t>
      </w:r>
      <w:proofErr w:type="gramEnd"/>
      <w:r w:rsidRPr="00CA6911">
        <w:rPr>
          <w:rFonts w:cs="Arial"/>
        </w:rPr>
        <w:t>pei-FrameOffset-r19, -subgroupsNumPerPO-r19, -subgroupsNumForUEID-r19, -pei-SearchSpace-R19, -nrofCandidates-PEI-R19,  -firstPDCCH-MonitoringOccasionOfPEI-O-R19</w:t>
      </w:r>
    </w:p>
    <w:p w14:paraId="41293231" w14:textId="77777777" w:rsidR="00DD0CD8" w:rsidRDefault="00DD0CD8" w:rsidP="00DD0CD8">
      <w:pPr>
        <w:pStyle w:val="Proposal"/>
        <w:tabs>
          <w:tab w:val="clear" w:pos="1304"/>
        </w:tabs>
        <w:overflowPunct/>
        <w:autoSpaceDE/>
        <w:autoSpaceDN/>
        <w:adjustRightInd/>
        <w:ind w:left="1699" w:hanging="1699"/>
        <w:textAlignment w:val="auto"/>
        <w:rPr>
          <w:rFonts w:cs="Arial"/>
        </w:rPr>
      </w:pPr>
      <w:r w:rsidRPr="008A1FA8">
        <w:rPr>
          <w:rFonts w:cs="Arial"/>
        </w:rPr>
        <w:t>For Rel-19 PEI configuration, use the same value ranges as for legacy PEI for the following parameters: -po-NumPerPEI-r</w:t>
      </w:r>
      <w:proofErr w:type="gramStart"/>
      <w:r w:rsidRPr="008A1FA8">
        <w:rPr>
          <w:rFonts w:cs="Arial"/>
        </w:rPr>
        <w:t>19,  -</w:t>
      </w:r>
      <w:proofErr w:type="gramEnd"/>
      <w:r w:rsidRPr="008A1FA8">
        <w:rPr>
          <w:rFonts w:cs="Arial"/>
        </w:rPr>
        <w:t>payloadSizeDCI-2-7-r19,  -pei-</w:t>
      </w:r>
      <w:r w:rsidRPr="008A1FA8">
        <w:rPr>
          <w:rFonts w:cs="Arial"/>
        </w:rPr>
        <w:lastRenderedPageBreak/>
        <w:t>FrameOffset-r19, -subgroupsNumPerPO-r19, -subgroupsNumForUEID-r19, -pei-SearchSpace-R19, -nrofCandidates-PEI-R19</w:t>
      </w:r>
    </w:p>
    <w:p w14:paraId="64775CC3" w14:textId="77777777" w:rsidR="00DD0CD8" w:rsidRDefault="00DD0CD8" w:rsidP="00DD0CD8">
      <w:pPr>
        <w:pStyle w:val="Proposal"/>
        <w:numPr>
          <w:ilvl w:val="0"/>
          <w:numId w:val="0"/>
        </w:numPr>
        <w:overflowPunct/>
        <w:autoSpaceDE/>
        <w:autoSpaceDN/>
        <w:adjustRightInd/>
        <w:textAlignment w:val="auto"/>
        <w:rPr>
          <w:rFonts w:cs="Arial"/>
        </w:rPr>
      </w:pPr>
    </w:p>
    <w:p w14:paraId="61E31499" w14:textId="77777777" w:rsidR="00C10E0E" w:rsidRPr="00C10E0E" w:rsidRDefault="00C10E0E" w:rsidP="00C10E0E"/>
    <w:sectPr w:rsidR="00C10E0E" w:rsidRPr="00C10E0E" w:rsidSect="005E5B19">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96D54" w14:textId="77777777" w:rsidR="00C257BB" w:rsidRDefault="00C257BB">
      <w:pPr>
        <w:spacing w:after="0"/>
      </w:pPr>
      <w:r>
        <w:separator/>
      </w:r>
    </w:p>
  </w:endnote>
  <w:endnote w:type="continuationSeparator" w:id="0">
    <w:p w14:paraId="3CD2BCD6" w14:textId="77777777" w:rsidR="00C257BB" w:rsidRDefault="00C257BB">
      <w:pPr>
        <w:spacing w:after="0"/>
      </w:pPr>
      <w:r>
        <w:continuationSeparator/>
      </w:r>
    </w:p>
  </w:endnote>
  <w:endnote w:type="continuationNotice" w:id="1">
    <w:p w14:paraId="3D19FD83" w14:textId="77777777" w:rsidR="00C257BB" w:rsidRDefault="00C257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7044" w14:textId="77777777" w:rsidR="00950D79" w:rsidRDefault="00950D79" w:rsidP="005E5B1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9109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109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3B4F4" w14:textId="77777777" w:rsidR="00C257BB" w:rsidRDefault="00C257BB">
      <w:pPr>
        <w:spacing w:after="0"/>
      </w:pPr>
      <w:r>
        <w:separator/>
      </w:r>
    </w:p>
  </w:footnote>
  <w:footnote w:type="continuationSeparator" w:id="0">
    <w:p w14:paraId="22CFD731" w14:textId="77777777" w:rsidR="00C257BB" w:rsidRDefault="00C257BB">
      <w:pPr>
        <w:spacing w:after="0"/>
      </w:pPr>
      <w:r>
        <w:continuationSeparator/>
      </w:r>
    </w:p>
  </w:footnote>
  <w:footnote w:type="continuationNotice" w:id="1">
    <w:p w14:paraId="1B7EDCDF" w14:textId="77777777" w:rsidR="00C257BB" w:rsidRDefault="00C257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BBAA6" w14:textId="77777777" w:rsidR="00950D79" w:rsidRDefault="00950D7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A1B0C8"/>
    <w:multiLevelType w:val="multilevel"/>
    <w:tmpl w:val="BAA1B0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0B056F5F"/>
    <w:multiLevelType w:val="hybridMultilevel"/>
    <w:tmpl w:val="30C20AC2"/>
    <w:lvl w:ilvl="0" w:tplc="7F9E308E">
      <w:start w:val="1"/>
      <w:numFmt w:val="lowerRoman"/>
      <w:lvlText w:val="%1."/>
      <w:lvlJc w:val="left"/>
      <w:pPr>
        <w:ind w:left="2419" w:hanging="720"/>
      </w:pPr>
      <w:rPr>
        <w:rFonts w:cs="Times New Roman" w:hint="default"/>
      </w:rPr>
    </w:lvl>
    <w:lvl w:ilvl="1" w:tplc="20000019" w:tentative="1">
      <w:start w:val="1"/>
      <w:numFmt w:val="lowerLetter"/>
      <w:lvlText w:val="%2."/>
      <w:lvlJc w:val="left"/>
      <w:pPr>
        <w:ind w:left="2779" w:hanging="360"/>
      </w:pPr>
    </w:lvl>
    <w:lvl w:ilvl="2" w:tplc="2000001B" w:tentative="1">
      <w:start w:val="1"/>
      <w:numFmt w:val="lowerRoman"/>
      <w:lvlText w:val="%3."/>
      <w:lvlJc w:val="right"/>
      <w:pPr>
        <w:ind w:left="3499" w:hanging="180"/>
      </w:pPr>
    </w:lvl>
    <w:lvl w:ilvl="3" w:tplc="2000000F" w:tentative="1">
      <w:start w:val="1"/>
      <w:numFmt w:val="decimal"/>
      <w:lvlText w:val="%4."/>
      <w:lvlJc w:val="left"/>
      <w:pPr>
        <w:ind w:left="4219" w:hanging="360"/>
      </w:pPr>
    </w:lvl>
    <w:lvl w:ilvl="4" w:tplc="20000019" w:tentative="1">
      <w:start w:val="1"/>
      <w:numFmt w:val="lowerLetter"/>
      <w:lvlText w:val="%5."/>
      <w:lvlJc w:val="left"/>
      <w:pPr>
        <w:ind w:left="4939" w:hanging="360"/>
      </w:pPr>
    </w:lvl>
    <w:lvl w:ilvl="5" w:tplc="2000001B" w:tentative="1">
      <w:start w:val="1"/>
      <w:numFmt w:val="lowerRoman"/>
      <w:lvlText w:val="%6."/>
      <w:lvlJc w:val="right"/>
      <w:pPr>
        <w:ind w:left="5659" w:hanging="180"/>
      </w:pPr>
    </w:lvl>
    <w:lvl w:ilvl="6" w:tplc="2000000F" w:tentative="1">
      <w:start w:val="1"/>
      <w:numFmt w:val="decimal"/>
      <w:lvlText w:val="%7."/>
      <w:lvlJc w:val="left"/>
      <w:pPr>
        <w:ind w:left="6379" w:hanging="360"/>
      </w:pPr>
    </w:lvl>
    <w:lvl w:ilvl="7" w:tplc="20000019" w:tentative="1">
      <w:start w:val="1"/>
      <w:numFmt w:val="lowerLetter"/>
      <w:lvlText w:val="%8."/>
      <w:lvlJc w:val="left"/>
      <w:pPr>
        <w:ind w:left="7099" w:hanging="360"/>
      </w:pPr>
    </w:lvl>
    <w:lvl w:ilvl="8" w:tplc="2000001B" w:tentative="1">
      <w:start w:val="1"/>
      <w:numFmt w:val="lowerRoman"/>
      <w:lvlText w:val="%9."/>
      <w:lvlJc w:val="right"/>
      <w:pPr>
        <w:ind w:left="7819" w:hanging="180"/>
      </w:pPr>
    </w:lvl>
  </w:abstractNum>
  <w:abstractNum w:abstractNumId="2" w15:restartNumberingAfterBreak="0">
    <w:nsid w:val="0CCF1140"/>
    <w:multiLevelType w:val="hybridMultilevel"/>
    <w:tmpl w:val="98F8E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066448"/>
    <w:multiLevelType w:val="hybridMultilevel"/>
    <w:tmpl w:val="F25C67B8"/>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22D01"/>
    <w:multiLevelType w:val="hybridMultilevel"/>
    <w:tmpl w:val="7D269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B55AF5"/>
    <w:multiLevelType w:val="hybridMultilevel"/>
    <w:tmpl w:val="E2A67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F95D84"/>
    <w:multiLevelType w:val="hybridMultilevel"/>
    <w:tmpl w:val="AC1A0B80"/>
    <w:lvl w:ilvl="0" w:tplc="DFF68558">
      <w:start w:val="9"/>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1F023A0D"/>
    <w:multiLevelType w:val="hybridMultilevel"/>
    <w:tmpl w:val="E5A2FC52"/>
    <w:lvl w:ilvl="0" w:tplc="2000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1F194161"/>
    <w:multiLevelType w:val="hybridMultilevel"/>
    <w:tmpl w:val="DDB27F76"/>
    <w:lvl w:ilvl="0" w:tplc="92FC60E0">
      <w:start w:val="3"/>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2DF0C56"/>
    <w:multiLevelType w:val="hybridMultilevel"/>
    <w:tmpl w:val="66C4F7F8"/>
    <w:lvl w:ilvl="0" w:tplc="1F602A04">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96087"/>
    <w:multiLevelType w:val="hybridMultilevel"/>
    <w:tmpl w:val="844A7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7B6863"/>
    <w:multiLevelType w:val="hybridMultilevel"/>
    <w:tmpl w:val="EE46B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D2769"/>
    <w:multiLevelType w:val="hybridMultilevel"/>
    <w:tmpl w:val="53D20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86296D"/>
    <w:multiLevelType w:val="multilevel"/>
    <w:tmpl w:val="F54AD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EA010D"/>
    <w:multiLevelType w:val="hybridMultilevel"/>
    <w:tmpl w:val="F2E4C95E"/>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15" w15:restartNumberingAfterBreak="0">
    <w:nsid w:val="378B11B7"/>
    <w:multiLevelType w:val="hybridMultilevel"/>
    <w:tmpl w:val="125EF34E"/>
    <w:lvl w:ilvl="0" w:tplc="31C0057E">
      <w:start w:val="2"/>
      <w:numFmt w:val="bullet"/>
      <w:lvlText w:val=""/>
      <w:lvlJc w:val="left"/>
      <w:pPr>
        <w:ind w:left="2059" w:hanging="360"/>
      </w:pPr>
      <w:rPr>
        <w:rFonts w:ascii="Wingdings" w:eastAsia="Times New Roman" w:hAnsi="Wingdings" w:cs="Arial" w:hint="default"/>
      </w:rPr>
    </w:lvl>
    <w:lvl w:ilvl="1" w:tplc="20000003" w:tentative="1">
      <w:start w:val="1"/>
      <w:numFmt w:val="bullet"/>
      <w:lvlText w:val="o"/>
      <w:lvlJc w:val="left"/>
      <w:pPr>
        <w:ind w:left="2779" w:hanging="360"/>
      </w:pPr>
      <w:rPr>
        <w:rFonts w:ascii="Courier New" w:hAnsi="Courier New" w:cs="Courier New" w:hint="default"/>
      </w:rPr>
    </w:lvl>
    <w:lvl w:ilvl="2" w:tplc="20000005" w:tentative="1">
      <w:start w:val="1"/>
      <w:numFmt w:val="bullet"/>
      <w:lvlText w:val=""/>
      <w:lvlJc w:val="left"/>
      <w:pPr>
        <w:ind w:left="3499" w:hanging="360"/>
      </w:pPr>
      <w:rPr>
        <w:rFonts w:ascii="Wingdings" w:hAnsi="Wingdings" w:hint="default"/>
      </w:rPr>
    </w:lvl>
    <w:lvl w:ilvl="3" w:tplc="20000001" w:tentative="1">
      <w:start w:val="1"/>
      <w:numFmt w:val="bullet"/>
      <w:lvlText w:val=""/>
      <w:lvlJc w:val="left"/>
      <w:pPr>
        <w:ind w:left="4219" w:hanging="360"/>
      </w:pPr>
      <w:rPr>
        <w:rFonts w:ascii="Symbol" w:hAnsi="Symbol" w:hint="default"/>
      </w:rPr>
    </w:lvl>
    <w:lvl w:ilvl="4" w:tplc="20000003" w:tentative="1">
      <w:start w:val="1"/>
      <w:numFmt w:val="bullet"/>
      <w:lvlText w:val="o"/>
      <w:lvlJc w:val="left"/>
      <w:pPr>
        <w:ind w:left="4939" w:hanging="360"/>
      </w:pPr>
      <w:rPr>
        <w:rFonts w:ascii="Courier New" w:hAnsi="Courier New" w:cs="Courier New" w:hint="default"/>
      </w:rPr>
    </w:lvl>
    <w:lvl w:ilvl="5" w:tplc="20000005" w:tentative="1">
      <w:start w:val="1"/>
      <w:numFmt w:val="bullet"/>
      <w:lvlText w:val=""/>
      <w:lvlJc w:val="left"/>
      <w:pPr>
        <w:ind w:left="5659" w:hanging="360"/>
      </w:pPr>
      <w:rPr>
        <w:rFonts w:ascii="Wingdings" w:hAnsi="Wingdings" w:hint="default"/>
      </w:rPr>
    </w:lvl>
    <w:lvl w:ilvl="6" w:tplc="20000001" w:tentative="1">
      <w:start w:val="1"/>
      <w:numFmt w:val="bullet"/>
      <w:lvlText w:val=""/>
      <w:lvlJc w:val="left"/>
      <w:pPr>
        <w:ind w:left="6379" w:hanging="360"/>
      </w:pPr>
      <w:rPr>
        <w:rFonts w:ascii="Symbol" w:hAnsi="Symbol" w:hint="default"/>
      </w:rPr>
    </w:lvl>
    <w:lvl w:ilvl="7" w:tplc="20000003" w:tentative="1">
      <w:start w:val="1"/>
      <w:numFmt w:val="bullet"/>
      <w:lvlText w:val="o"/>
      <w:lvlJc w:val="left"/>
      <w:pPr>
        <w:ind w:left="7099" w:hanging="360"/>
      </w:pPr>
      <w:rPr>
        <w:rFonts w:ascii="Courier New" w:hAnsi="Courier New" w:cs="Courier New" w:hint="default"/>
      </w:rPr>
    </w:lvl>
    <w:lvl w:ilvl="8" w:tplc="20000005" w:tentative="1">
      <w:start w:val="1"/>
      <w:numFmt w:val="bullet"/>
      <w:lvlText w:val=""/>
      <w:lvlJc w:val="left"/>
      <w:pPr>
        <w:ind w:left="7819" w:hanging="360"/>
      </w:pPr>
      <w:rPr>
        <w:rFonts w:ascii="Wingdings" w:hAnsi="Wingdings" w:hint="default"/>
      </w:rPr>
    </w:lvl>
  </w:abstractNum>
  <w:abstractNum w:abstractNumId="16" w15:restartNumberingAfterBreak="0">
    <w:nsid w:val="382C24FE"/>
    <w:multiLevelType w:val="hybridMultilevel"/>
    <w:tmpl w:val="B4968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FF4AF5"/>
    <w:multiLevelType w:val="hybridMultilevel"/>
    <w:tmpl w:val="B50E5870"/>
    <w:lvl w:ilvl="0" w:tplc="7C84666C">
      <w:start w:val="2"/>
      <w:numFmt w:val="bullet"/>
      <w:lvlText w:val=""/>
      <w:lvlJc w:val="left"/>
      <w:pPr>
        <w:ind w:left="2059" w:hanging="360"/>
      </w:pPr>
      <w:rPr>
        <w:rFonts w:ascii="Wingdings" w:eastAsia="Times New Roman" w:hAnsi="Wingdings" w:cs="Arial" w:hint="default"/>
      </w:rPr>
    </w:lvl>
    <w:lvl w:ilvl="1" w:tplc="20000003" w:tentative="1">
      <w:start w:val="1"/>
      <w:numFmt w:val="bullet"/>
      <w:lvlText w:val="o"/>
      <w:lvlJc w:val="left"/>
      <w:pPr>
        <w:ind w:left="2779" w:hanging="360"/>
      </w:pPr>
      <w:rPr>
        <w:rFonts w:ascii="Courier New" w:hAnsi="Courier New" w:cs="Courier New" w:hint="default"/>
      </w:rPr>
    </w:lvl>
    <w:lvl w:ilvl="2" w:tplc="20000005" w:tentative="1">
      <w:start w:val="1"/>
      <w:numFmt w:val="bullet"/>
      <w:lvlText w:val=""/>
      <w:lvlJc w:val="left"/>
      <w:pPr>
        <w:ind w:left="3499" w:hanging="360"/>
      </w:pPr>
      <w:rPr>
        <w:rFonts w:ascii="Wingdings" w:hAnsi="Wingdings" w:hint="default"/>
      </w:rPr>
    </w:lvl>
    <w:lvl w:ilvl="3" w:tplc="20000001" w:tentative="1">
      <w:start w:val="1"/>
      <w:numFmt w:val="bullet"/>
      <w:lvlText w:val=""/>
      <w:lvlJc w:val="left"/>
      <w:pPr>
        <w:ind w:left="4219" w:hanging="360"/>
      </w:pPr>
      <w:rPr>
        <w:rFonts w:ascii="Symbol" w:hAnsi="Symbol" w:hint="default"/>
      </w:rPr>
    </w:lvl>
    <w:lvl w:ilvl="4" w:tplc="20000003" w:tentative="1">
      <w:start w:val="1"/>
      <w:numFmt w:val="bullet"/>
      <w:lvlText w:val="o"/>
      <w:lvlJc w:val="left"/>
      <w:pPr>
        <w:ind w:left="4939" w:hanging="360"/>
      </w:pPr>
      <w:rPr>
        <w:rFonts w:ascii="Courier New" w:hAnsi="Courier New" w:cs="Courier New" w:hint="default"/>
      </w:rPr>
    </w:lvl>
    <w:lvl w:ilvl="5" w:tplc="20000005" w:tentative="1">
      <w:start w:val="1"/>
      <w:numFmt w:val="bullet"/>
      <w:lvlText w:val=""/>
      <w:lvlJc w:val="left"/>
      <w:pPr>
        <w:ind w:left="5659" w:hanging="360"/>
      </w:pPr>
      <w:rPr>
        <w:rFonts w:ascii="Wingdings" w:hAnsi="Wingdings" w:hint="default"/>
      </w:rPr>
    </w:lvl>
    <w:lvl w:ilvl="6" w:tplc="20000001" w:tentative="1">
      <w:start w:val="1"/>
      <w:numFmt w:val="bullet"/>
      <w:lvlText w:val=""/>
      <w:lvlJc w:val="left"/>
      <w:pPr>
        <w:ind w:left="6379" w:hanging="360"/>
      </w:pPr>
      <w:rPr>
        <w:rFonts w:ascii="Symbol" w:hAnsi="Symbol" w:hint="default"/>
      </w:rPr>
    </w:lvl>
    <w:lvl w:ilvl="7" w:tplc="20000003" w:tentative="1">
      <w:start w:val="1"/>
      <w:numFmt w:val="bullet"/>
      <w:lvlText w:val="o"/>
      <w:lvlJc w:val="left"/>
      <w:pPr>
        <w:ind w:left="7099" w:hanging="360"/>
      </w:pPr>
      <w:rPr>
        <w:rFonts w:ascii="Courier New" w:hAnsi="Courier New" w:cs="Courier New" w:hint="default"/>
      </w:rPr>
    </w:lvl>
    <w:lvl w:ilvl="8" w:tplc="20000005" w:tentative="1">
      <w:start w:val="1"/>
      <w:numFmt w:val="bullet"/>
      <w:lvlText w:val=""/>
      <w:lvlJc w:val="left"/>
      <w:pPr>
        <w:ind w:left="7819" w:hanging="360"/>
      </w:pPr>
      <w:rPr>
        <w:rFonts w:ascii="Wingdings" w:hAnsi="Wingdings" w:hint="default"/>
      </w:rPr>
    </w:lvl>
  </w:abstractNum>
  <w:abstractNum w:abstractNumId="18"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D6722"/>
    <w:multiLevelType w:val="hybridMultilevel"/>
    <w:tmpl w:val="7672592C"/>
    <w:lvl w:ilvl="0" w:tplc="F976C050">
      <w:start w:val="2"/>
      <w:numFmt w:val="bullet"/>
      <w:lvlText w:val=""/>
      <w:lvlJc w:val="left"/>
      <w:pPr>
        <w:ind w:left="2059" w:hanging="360"/>
      </w:pPr>
      <w:rPr>
        <w:rFonts w:ascii="Wingdings" w:eastAsia="Times New Roman" w:hAnsi="Wingdings" w:cs="Arial" w:hint="default"/>
      </w:rPr>
    </w:lvl>
    <w:lvl w:ilvl="1" w:tplc="20000003" w:tentative="1">
      <w:start w:val="1"/>
      <w:numFmt w:val="bullet"/>
      <w:lvlText w:val="o"/>
      <w:lvlJc w:val="left"/>
      <w:pPr>
        <w:ind w:left="2779" w:hanging="360"/>
      </w:pPr>
      <w:rPr>
        <w:rFonts w:ascii="Courier New" w:hAnsi="Courier New" w:cs="Courier New" w:hint="default"/>
      </w:rPr>
    </w:lvl>
    <w:lvl w:ilvl="2" w:tplc="20000005" w:tentative="1">
      <w:start w:val="1"/>
      <w:numFmt w:val="bullet"/>
      <w:lvlText w:val=""/>
      <w:lvlJc w:val="left"/>
      <w:pPr>
        <w:ind w:left="3499" w:hanging="360"/>
      </w:pPr>
      <w:rPr>
        <w:rFonts w:ascii="Wingdings" w:hAnsi="Wingdings" w:hint="default"/>
      </w:rPr>
    </w:lvl>
    <w:lvl w:ilvl="3" w:tplc="20000001" w:tentative="1">
      <w:start w:val="1"/>
      <w:numFmt w:val="bullet"/>
      <w:lvlText w:val=""/>
      <w:lvlJc w:val="left"/>
      <w:pPr>
        <w:ind w:left="4219" w:hanging="360"/>
      </w:pPr>
      <w:rPr>
        <w:rFonts w:ascii="Symbol" w:hAnsi="Symbol" w:hint="default"/>
      </w:rPr>
    </w:lvl>
    <w:lvl w:ilvl="4" w:tplc="20000003" w:tentative="1">
      <w:start w:val="1"/>
      <w:numFmt w:val="bullet"/>
      <w:lvlText w:val="o"/>
      <w:lvlJc w:val="left"/>
      <w:pPr>
        <w:ind w:left="4939" w:hanging="360"/>
      </w:pPr>
      <w:rPr>
        <w:rFonts w:ascii="Courier New" w:hAnsi="Courier New" w:cs="Courier New" w:hint="default"/>
      </w:rPr>
    </w:lvl>
    <w:lvl w:ilvl="5" w:tplc="20000005" w:tentative="1">
      <w:start w:val="1"/>
      <w:numFmt w:val="bullet"/>
      <w:lvlText w:val=""/>
      <w:lvlJc w:val="left"/>
      <w:pPr>
        <w:ind w:left="5659" w:hanging="360"/>
      </w:pPr>
      <w:rPr>
        <w:rFonts w:ascii="Wingdings" w:hAnsi="Wingdings" w:hint="default"/>
      </w:rPr>
    </w:lvl>
    <w:lvl w:ilvl="6" w:tplc="20000001" w:tentative="1">
      <w:start w:val="1"/>
      <w:numFmt w:val="bullet"/>
      <w:lvlText w:val=""/>
      <w:lvlJc w:val="left"/>
      <w:pPr>
        <w:ind w:left="6379" w:hanging="360"/>
      </w:pPr>
      <w:rPr>
        <w:rFonts w:ascii="Symbol" w:hAnsi="Symbol" w:hint="default"/>
      </w:rPr>
    </w:lvl>
    <w:lvl w:ilvl="7" w:tplc="20000003" w:tentative="1">
      <w:start w:val="1"/>
      <w:numFmt w:val="bullet"/>
      <w:lvlText w:val="o"/>
      <w:lvlJc w:val="left"/>
      <w:pPr>
        <w:ind w:left="7099" w:hanging="360"/>
      </w:pPr>
      <w:rPr>
        <w:rFonts w:ascii="Courier New" w:hAnsi="Courier New" w:cs="Courier New" w:hint="default"/>
      </w:rPr>
    </w:lvl>
    <w:lvl w:ilvl="8" w:tplc="20000005" w:tentative="1">
      <w:start w:val="1"/>
      <w:numFmt w:val="bullet"/>
      <w:lvlText w:val=""/>
      <w:lvlJc w:val="left"/>
      <w:pPr>
        <w:ind w:left="7819" w:hanging="360"/>
      </w:pPr>
      <w:rPr>
        <w:rFonts w:ascii="Wingdings" w:hAnsi="Wingdings" w:hint="default"/>
      </w:rPr>
    </w:lvl>
  </w:abstractNum>
  <w:abstractNum w:abstractNumId="20" w15:restartNumberingAfterBreak="0">
    <w:nsid w:val="4215606A"/>
    <w:multiLevelType w:val="hybridMultilevel"/>
    <w:tmpl w:val="CF4C3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1B0738"/>
    <w:multiLevelType w:val="hybridMultilevel"/>
    <w:tmpl w:val="22929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F25FEE"/>
    <w:multiLevelType w:val="hybridMultilevel"/>
    <w:tmpl w:val="D03E5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294ADF"/>
    <w:multiLevelType w:val="hybridMultilevel"/>
    <w:tmpl w:val="DC0A018C"/>
    <w:lvl w:ilvl="0" w:tplc="54326DAC">
      <w:start w:val="5"/>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7" w15:restartNumberingAfterBreak="0">
    <w:nsid w:val="57E24DCF"/>
    <w:multiLevelType w:val="multilevel"/>
    <w:tmpl w:val="78EEC2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C7953BB"/>
    <w:multiLevelType w:val="hybridMultilevel"/>
    <w:tmpl w:val="F38CE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A1C03D5"/>
    <w:multiLevelType w:val="hybridMultilevel"/>
    <w:tmpl w:val="6BE81294"/>
    <w:lvl w:ilvl="0" w:tplc="061CB7AA">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AD2E72"/>
    <w:multiLevelType w:val="hybridMultilevel"/>
    <w:tmpl w:val="F09C57E4"/>
    <w:lvl w:ilvl="0" w:tplc="5ABC42C6">
      <w:start w:val="2"/>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751A77"/>
    <w:multiLevelType w:val="hybridMultilevel"/>
    <w:tmpl w:val="EA22AB62"/>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36" w15:restartNumberingAfterBreak="0">
    <w:nsid w:val="7BDF722D"/>
    <w:multiLevelType w:val="hybridMultilevel"/>
    <w:tmpl w:val="F530FA7E"/>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num w:numId="1" w16cid:durableId="110054669">
    <w:abstractNumId w:val="22"/>
  </w:num>
  <w:num w:numId="2" w16cid:durableId="1198196364">
    <w:abstractNumId w:val="18"/>
  </w:num>
  <w:num w:numId="3" w16cid:durableId="1700273937">
    <w:abstractNumId w:val="24"/>
  </w:num>
  <w:num w:numId="4" w16cid:durableId="244581563">
    <w:abstractNumId w:val="34"/>
  </w:num>
  <w:num w:numId="5" w16cid:durableId="633602256">
    <w:abstractNumId w:val="25"/>
  </w:num>
  <w:num w:numId="6" w16cid:durableId="496697868">
    <w:abstractNumId w:val="6"/>
  </w:num>
  <w:num w:numId="7" w16cid:durableId="14159733">
    <w:abstractNumId w:val="30"/>
  </w:num>
  <w:num w:numId="8" w16cid:durableId="1485849202">
    <w:abstractNumId w:val="32"/>
  </w:num>
  <w:num w:numId="9" w16cid:durableId="350422076">
    <w:abstractNumId w:val="8"/>
  </w:num>
  <w:num w:numId="10" w16cid:durableId="653485812">
    <w:abstractNumId w:val="20"/>
  </w:num>
  <w:num w:numId="11" w16cid:durableId="1344815699">
    <w:abstractNumId w:val="10"/>
  </w:num>
  <w:num w:numId="12" w16cid:durableId="1771777277">
    <w:abstractNumId w:val="2"/>
  </w:num>
  <w:num w:numId="13" w16cid:durableId="568539114">
    <w:abstractNumId w:val="35"/>
  </w:num>
  <w:num w:numId="14" w16cid:durableId="1164661184">
    <w:abstractNumId w:val="29"/>
  </w:num>
  <w:num w:numId="15" w16cid:durableId="1869949601">
    <w:abstractNumId w:val="12"/>
  </w:num>
  <w:num w:numId="16" w16cid:durableId="481389148">
    <w:abstractNumId w:val="21"/>
  </w:num>
  <w:num w:numId="17" w16cid:durableId="1877085156">
    <w:abstractNumId w:val="16"/>
  </w:num>
  <w:num w:numId="18" w16cid:durableId="1744984967">
    <w:abstractNumId w:val="28"/>
  </w:num>
  <w:num w:numId="19" w16cid:durableId="217282085">
    <w:abstractNumId w:val="4"/>
  </w:num>
  <w:num w:numId="20" w16cid:durableId="152842535">
    <w:abstractNumId w:val="9"/>
  </w:num>
  <w:num w:numId="21" w16cid:durableId="426466370">
    <w:abstractNumId w:val="13"/>
  </w:num>
  <w:num w:numId="22" w16cid:durableId="355498596">
    <w:abstractNumId w:val="27"/>
  </w:num>
  <w:num w:numId="23" w16cid:durableId="2040233716">
    <w:abstractNumId w:val="23"/>
  </w:num>
  <w:num w:numId="24" w16cid:durableId="628702090">
    <w:abstractNumId w:val="11"/>
  </w:num>
  <w:num w:numId="25" w16cid:durableId="1737507272">
    <w:abstractNumId w:val="14"/>
  </w:num>
  <w:num w:numId="26" w16cid:durableId="242885630">
    <w:abstractNumId w:val="3"/>
  </w:num>
  <w:num w:numId="27" w16cid:durableId="1805998635">
    <w:abstractNumId w:val="5"/>
  </w:num>
  <w:num w:numId="28" w16cid:durableId="806432156">
    <w:abstractNumId w:val="33"/>
  </w:num>
  <w:num w:numId="29" w16cid:durableId="1253659779">
    <w:abstractNumId w:val="7"/>
  </w:num>
  <w:num w:numId="30" w16cid:durableId="430197756">
    <w:abstractNumId w:val="26"/>
  </w:num>
  <w:num w:numId="31" w16cid:durableId="1689410111">
    <w:abstractNumId w:val="36"/>
  </w:num>
  <w:num w:numId="32" w16cid:durableId="1055198971">
    <w:abstractNumId w:val="0"/>
  </w:num>
  <w:num w:numId="33" w16cid:durableId="1518302350">
    <w:abstractNumId w:val="1"/>
  </w:num>
  <w:num w:numId="34" w16cid:durableId="1534079405">
    <w:abstractNumId w:val="19"/>
  </w:num>
  <w:num w:numId="35" w16cid:durableId="856964691">
    <w:abstractNumId w:val="31"/>
  </w:num>
  <w:num w:numId="36" w16cid:durableId="1776748842">
    <w:abstractNumId w:val="17"/>
  </w:num>
  <w:num w:numId="37" w16cid:durableId="989216178">
    <w:abstractNumId w:val="15"/>
  </w:num>
  <w:num w:numId="38" w16cid:durableId="1579707734">
    <w:abstractNumId w:val="18"/>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UzMjU0MjCyMDUxMDVS0lEKTi0uzszPAykwrAUA9Qn8tCwAAAA="/>
  </w:docVars>
  <w:rsids>
    <w:rsidRoot w:val="00550A5C"/>
    <w:rsid w:val="000004C4"/>
    <w:rsid w:val="00000ABA"/>
    <w:rsid w:val="00000B3A"/>
    <w:rsid w:val="00000CEE"/>
    <w:rsid w:val="00002581"/>
    <w:rsid w:val="00002738"/>
    <w:rsid w:val="00003367"/>
    <w:rsid w:val="00003807"/>
    <w:rsid w:val="00003E85"/>
    <w:rsid w:val="000040A4"/>
    <w:rsid w:val="00004322"/>
    <w:rsid w:val="00004B3F"/>
    <w:rsid w:val="0000591F"/>
    <w:rsid w:val="00007EFA"/>
    <w:rsid w:val="00010797"/>
    <w:rsid w:val="0001099E"/>
    <w:rsid w:val="000112BB"/>
    <w:rsid w:val="00011645"/>
    <w:rsid w:val="00011C94"/>
    <w:rsid w:val="00011EDA"/>
    <w:rsid w:val="000127FF"/>
    <w:rsid w:val="00016103"/>
    <w:rsid w:val="00016AE9"/>
    <w:rsid w:val="00016DC5"/>
    <w:rsid w:val="00016EFA"/>
    <w:rsid w:val="0002000A"/>
    <w:rsid w:val="000205E8"/>
    <w:rsid w:val="000208B8"/>
    <w:rsid w:val="0002248E"/>
    <w:rsid w:val="00022D81"/>
    <w:rsid w:val="00022FE7"/>
    <w:rsid w:val="00023B6C"/>
    <w:rsid w:val="00023E64"/>
    <w:rsid w:val="000249F4"/>
    <w:rsid w:val="00024D2B"/>
    <w:rsid w:val="00026883"/>
    <w:rsid w:val="000271B5"/>
    <w:rsid w:val="0002761F"/>
    <w:rsid w:val="0003093C"/>
    <w:rsid w:val="00030BA2"/>
    <w:rsid w:val="00030CDE"/>
    <w:rsid w:val="00031E52"/>
    <w:rsid w:val="00032044"/>
    <w:rsid w:val="00032183"/>
    <w:rsid w:val="00032E39"/>
    <w:rsid w:val="00033CAB"/>
    <w:rsid w:val="000343A1"/>
    <w:rsid w:val="00034D77"/>
    <w:rsid w:val="00035A02"/>
    <w:rsid w:val="00037CCF"/>
    <w:rsid w:val="000407B0"/>
    <w:rsid w:val="00042C61"/>
    <w:rsid w:val="00043252"/>
    <w:rsid w:val="00043604"/>
    <w:rsid w:val="000442E4"/>
    <w:rsid w:val="00045859"/>
    <w:rsid w:val="00045B51"/>
    <w:rsid w:val="0004622A"/>
    <w:rsid w:val="000463D4"/>
    <w:rsid w:val="00046948"/>
    <w:rsid w:val="00047113"/>
    <w:rsid w:val="00047251"/>
    <w:rsid w:val="00047DB4"/>
    <w:rsid w:val="00050CE0"/>
    <w:rsid w:val="000512A7"/>
    <w:rsid w:val="00051B20"/>
    <w:rsid w:val="00051F7F"/>
    <w:rsid w:val="0005325E"/>
    <w:rsid w:val="00055F7C"/>
    <w:rsid w:val="00056DA2"/>
    <w:rsid w:val="00057416"/>
    <w:rsid w:val="0006059F"/>
    <w:rsid w:val="00063C25"/>
    <w:rsid w:val="00064720"/>
    <w:rsid w:val="00064749"/>
    <w:rsid w:val="00065353"/>
    <w:rsid w:val="000655BF"/>
    <w:rsid w:val="0006562E"/>
    <w:rsid w:val="00065F3B"/>
    <w:rsid w:val="0006617F"/>
    <w:rsid w:val="00066DFA"/>
    <w:rsid w:val="00067C67"/>
    <w:rsid w:val="00070B17"/>
    <w:rsid w:val="00070E05"/>
    <w:rsid w:val="00070EA6"/>
    <w:rsid w:val="00071ACC"/>
    <w:rsid w:val="0007245E"/>
    <w:rsid w:val="00072902"/>
    <w:rsid w:val="00072ECE"/>
    <w:rsid w:val="00073E3F"/>
    <w:rsid w:val="00074F7F"/>
    <w:rsid w:val="00075198"/>
    <w:rsid w:val="000772E4"/>
    <w:rsid w:val="000809B5"/>
    <w:rsid w:val="000820AF"/>
    <w:rsid w:val="0008268F"/>
    <w:rsid w:val="00083BDA"/>
    <w:rsid w:val="00083CA0"/>
    <w:rsid w:val="00083D3F"/>
    <w:rsid w:val="00083D4C"/>
    <w:rsid w:val="00083D70"/>
    <w:rsid w:val="00084038"/>
    <w:rsid w:val="00084E35"/>
    <w:rsid w:val="0008521E"/>
    <w:rsid w:val="00085917"/>
    <w:rsid w:val="00090262"/>
    <w:rsid w:val="00090A51"/>
    <w:rsid w:val="00090C48"/>
    <w:rsid w:val="00091E2A"/>
    <w:rsid w:val="00093675"/>
    <w:rsid w:val="00093D7E"/>
    <w:rsid w:val="0009472C"/>
    <w:rsid w:val="00095F3D"/>
    <w:rsid w:val="0009661A"/>
    <w:rsid w:val="000972AF"/>
    <w:rsid w:val="000974FB"/>
    <w:rsid w:val="000A033C"/>
    <w:rsid w:val="000A0534"/>
    <w:rsid w:val="000A22FC"/>
    <w:rsid w:val="000A3886"/>
    <w:rsid w:val="000A3BA2"/>
    <w:rsid w:val="000A404A"/>
    <w:rsid w:val="000A545C"/>
    <w:rsid w:val="000A6339"/>
    <w:rsid w:val="000A7E4C"/>
    <w:rsid w:val="000B0B5B"/>
    <w:rsid w:val="000B0CC0"/>
    <w:rsid w:val="000B1DCD"/>
    <w:rsid w:val="000B32CA"/>
    <w:rsid w:val="000B3CFF"/>
    <w:rsid w:val="000B49B6"/>
    <w:rsid w:val="000B5DF9"/>
    <w:rsid w:val="000B66ED"/>
    <w:rsid w:val="000B7A9D"/>
    <w:rsid w:val="000B7E50"/>
    <w:rsid w:val="000C1849"/>
    <w:rsid w:val="000C1FC2"/>
    <w:rsid w:val="000C2928"/>
    <w:rsid w:val="000C3013"/>
    <w:rsid w:val="000C327F"/>
    <w:rsid w:val="000C42B7"/>
    <w:rsid w:val="000C49CA"/>
    <w:rsid w:val="000C620E"/>
    <w:rsid w:val="000C639B"/>
    <w:rsid w:val="000C6F92"/>
    <w:rsid w:val="000C7387"/>
    <w:rsid w:val="000D02C6"/>
    <w:rsid w:val="000D0A0A"/>
    <w:rsid w:val="000D0D0D"/>
    <w:rsid w:val="000D1A7C"/>
    <w:rsid w:val="000D28AA"/>
    <w:rsid w:val="000D4848"/>
    <w:rsid w:val="000D4972"/>
    <w:rsid w:val="000D6226"/>
    <w:rsid w:val="000D76C6"/>
    <w:rsid w:val="000D77DD"/>
    <w:rsid w:val="000E09D2"/>
    <w:rsid w:val="000E0B7C"/>
    <w:rsid w:val="000E108A"/>
    <w:rsid w:val="000E10B0"/>
    <w:rsid w:val="000E2397"/>
    <w:rsid w:val="000E3156"/>
    <w:rsid w:val="000E38CE"/>
    <w:rsid w:val="000E4757"/>
    <w:rsid w:val="000E4D08"/>
    <w:rsid w:val="000E56FC"/>
    <w:rsid w:val="000E7320"/>
    <w:rsid w:val="000E7B94"/>
    <w:rsid w:val="000F0204"/>
    <w:rsid w:val="000F0262"/>
    <w:rsid w:val="000F0F1D"/>
    <w:rsid w:val="000F2487"/>
    <w:rsid w:val="000F2E77"/>
    <w:rsid w:val="000F32B1"/>
    <w:rsid w:val="000F4AC5"/>
    <w:rsid w:val="000F5C27"/>
    <w:rsid w:val="000F5DCB"/>
    <w:rsid w:val="000F5DF1"/>
    <w:rsid w:val="000F6B9C"/>
    <w:rsid w:val="00100B6E"/>
    <w:rsid w:val="00100CE1"/>
    <w:rsid w:val="00102487"/>
    <w:rsid w:val="00104271"/>
    <w:rsid w:val="0010446A"/>
    <w:rsid w:val="00104A26"/>
    <w:rsid w:val="00104D2B"/>
    <w:rsid w:val="0010525A"/>
    <w:rsid w:val="00106431"/>
    <w:rsid w:val="00106ADC"/>
    <w:rsid w:val="001075B2"/>
    <w:rsid w:val="00107812"/>
    <w:rsid w:val="00110F81"/>
    <w:rsid w:val="00110F9E"/>
    <w:rsid w:val="00112852"/>
    <w:rsid w:val="00112DB1"/>
    <w:rsid w:val="001136F8"/>
    <w:rsid w:val="00114027"/>
    <w:rsid w:val="0011511E"/>
    <w:rsid w:val="001173C3"/>
    <w:rsid w:val="00117648"/>
    <w:rsid w:val="001177C5"/>
    <w:rsid w:val="00120700"/>
    <w:rsid w:val="0012091A"/>
    <w:rsid w:val="001211B9"/>
    <w:rsid w:val="001211F6"/>
    <w:rsid w:val="00121B81"/>
    <w:rsid w:val="00121FBA"/>
    <w:rsid w:val="00122911"/>
    <w:rsid w:val="00122947"/>
    <w:rsid w:val="00122AED"/>
    <w:rsid w:val="00123611"/>
    <w:rsid w:val="00124724"/>
    <w:rsid w:val="00125959"/>
    <w:rsid w:val="0012777F"/>
    <w:rsid w:val="00130C35"/>
    <w:rsid w:val="00131422"/>
    <w:rsid w:val="001319D0"/>
    <w:rsid w:val="00132022"/>
    <w:rsid w:val="00135383"/>
    <w:rsid w:val="00136E3D"/>
    <w:rsid w:val="00136F31"/>
    <w:rsid w:val="0013738B"/>
    <w:rsid w:val="00137429"/>
    <w:rsid w:val="001377FD"/>
    <w:rsid w:val="00137BFC"/>
    <w:rsid w:val="00137FC1"/>
    <w:rsid w:val="00140104"/>
    <w:rsid w:val="001424C7"/>
    <w:rsid w:val="00142BFC"/>
    <w:rsid w:val="00143468"/>
    <w:rsid w:val="00143C99"/>
    <w:rsid w:val="00143E91"/>
    <w:rsid w:val="00143F13"/>
    <w:rsid w:val="00144560"/>
    <w:rsid w:val="00145B2A"/>
    <w:rsid w:val="00147C58"/>
    <w:rsid w:val="0015038F"/>
    <w:rsid w:val="001518BA"/>
    <w:rsid w:val="00151B80"/>
    <w:rsid w:val="0015215C"/>
    <w:rsid w:val="001525D4"/>
    <w:rsid w:val="001526A0"/>
    <w:rsid w:val="00154238"/>
    <w:rsid w:val="0015423C"/>
    <w:rsid w:val="001558F6"/>
    <w:rsid w:val="00155CB9"/>
    <w:rsid w:val="0015615A"/>
    <w:rsid w:val="0015624A"/>
    <w:rsid w:val="0015669A"/>
    <w:rsid w:val="001578D9"/>
    <w:rsid w:val="00157CF7"/>
    <w:rsid w:val="001603CB"/>
    <w:rsid w:val="001605D3"/>
    <w:rsid w:val="00160928"/>
    <w:rsid w:val="00160A6A"/>
    <w:rsid w:val="001619D5"/>
    <w:rsid w:val="00161A3A"/>
    <w:rsid w:val="001624A7"/>
    <w:rsid w:val="00162887"/>
    <w:rsid w:val="00162A07"/>
    <w:rsid w:val="00163279"/>
    <w:rsid w:val="001632AC"/>
    <w:rsid w:val="00164EF1"/>
    <w:rsid w:val="00165B65"/>
    <w:rsid w:val="001660CB"/>
    <w:rsid w:val="0016663E"/>
    <w:rsid w:val="0016732E"/>
    <w:rsid w:val="00170852"/>
    <w:rsid w:val="00170FD1"/>
    <w:rsid w:val="00171015"/>
    <w:rsid w:val="00171931"/>
    <w:rsid w:val="00172006"/>
    <w:rsid w:val="00172444"/>
    <w:rsid w:val="00173D8B"/>
    <w:rsid w:val="0017411A"/>
    <w:rsid w:val="00174635"/>
    <w:rsid w:val="00174D87"/>
    <w:rsid w:val="00175016"/>
    <w:rsid w:val="00175942"/>
    <w:rsid w:val="00175DB5"/>
    <w:rsid w:val="0017655E"/>
    <w:rsid w:val="001776FE"/>
    <w:rsid w:val="00177713"/>
    <w:rsid w:val="00181043"/>
    <w:rsid w:val="0018147A"/>
    <w:rsid w:val="00181B9E"/>
    <w:rsid w:val="00185267"/>
    <w:rsid w:val="00186CAF"/>
    <w:rsid w:val="00187272"/>
    <w:rsid w:val="00187589"/>
    <w:rsid w:val="001875F2"/>
    <w:rsid w:val="0018769C"/>
    <w:rsid w:val="00187F24"/>
    <w:rsid w:val="00190A54"/>
    <w:rsid w:val="001918DF"/>
    <w:rsid w:val="001923D9"/>
    <w:rsid w:val="0019324F"/>
    <w:rsid w:val="0019596A"/>
    <w:rsid w:val="001963E1"/>
    <w:rsid w:val="00196B0D"/>
    <w:rsid w:val="00196E8B"/>
    <w:rsid w:val="0019759B"/>
    <w:rsid w:val="00197C69"/>
    <w:rsid w:val="00197D39"/>
    <w:rsid w:val="001A05FF"/>
    <w:rsid w:val="001A131C"/>
    <w:rsid w:val="001A1C8B"/>
    <w:rsid w:val="001A25D1"/>
    <w:rsid w:val="001A364D"/>
    <w:rsid w:val="001A4253"/>
    <w:rsid w:val="001A4ABC"/>
    <w:rsid w:val="001A4B9F"/>
    <w:rsid w:val="001A553F"/>
    <w:rsid w:val="001A6D35"/>
    <w:rsid w:val="001A7C94"/>
    <w:rsid w:val="001A7CFC"/>
    <w:rsid w:val="001A7FC2"/>
    <w:rsid w:val="001B143A"/>
    <w:rsid w:val="001B1617"/>
    <w:rsid w:val="001B1B9C"/>
    <w:rsid w:val="001B2578"/>
    <w:rsid w:val="001B3E2B"/>
    <w:rsid w:val="001B43E8"/>
    <w:rsid w:val="001B4B10"/>
    <w:rsid w:val="001B678B"/>
    <w:rsid w:val="001B6ED3"/>
    <w:rsid w:val="001C0D2E"/>
    <w:rsid w:val="001C0E36"/>
    <w:rsid w:val="001C214B"/>
    <w:rsid w:val="001C2836"/>
    <w:rsid w:val="001C332B"/>
    <w:rsid w:val="001C33E5"/>
    <w:rsid w:val="001C347B"/>
    <w:rsid w:val="001C49B0"/>
    <w:rsid w:val="001C54CC"/>
    <w:rsid w:val="001C580B"/>
    <w:rsid w:val="001C6A8A"/>
    <w:rsid w:val="001C6B76"/>
    <w:rsid w:val="001C7DB6"/>
    <w:rsid w:val="001D01D3"/>
    <w:rsid w:val="001D01F9"/>
    <w:rsid w:val="001D0701"/>
    <w:rsid w:val="001D0FAB"/>
    <w:rsid w:val="001D1116"/>
    <w:rsid w:val="001D1E1E"/>
    <w:rsid w:val="001D20D7"/>
    <w:rsid w:val="001D2ABB"/>
    <w:rsid w:val="001D2AE3"/>
    <w:rsid w:val="001D4288"/>
    <w:rsid w:val="001D4CE1"/>
    <w:rsid w:val="001D4F4A"/>
    <w:rsid w:val="001D5802"/>
    <w:rsid w:val="001D6019"/>
    <w:rsid w:val="001D6B45"/>
    <w:rsid w:val="001D6BD6"/>
    <w:rsid w:val="001D7300"/>
    <w:rsid w:val="001D7D3A"/>
    <w:rsid w:val="001E01A4"/>
    <w:rsid w:val="001E076D"/>
    <w:rsid w:val="001E0FB9"/>
    <w:rsid w:val="001E1DAF"/>
    <w:rsid w:val="001E37D6"/>
    <w:rsid w:val="001E38D5"/>
    <w:rsid w:val="001E3AFB"/>
    <w:rsid w:val="001E3B3D"/>
    <w:rsid w:val="001E45DC"/>
    <w:rsid w:val="001E47DB"/>
    <w:rsid w:val="001E5164"/>
    <w:rsid w:val="001E54C3"/>
    <w:rsid w:val="001E5855"/>
    <w:rsid w:val="001E6D71"/>
    <w:rsid w:val="001E7037"/>
    <w:rsid w:val="001E7860"/>
    <w:rsid w:val="001E7C4D"/>
    <w:rsid w:val="001F065C"/>
    <w:rsid w:val="001F0919"/>
    <w:rsid w:val="001F1CFB"/>
    <w:rsid w:val="001F1DDF"/>
    <w:rsid w:val="001F239F"/>
    <w:rsid w:val="001F3186"/>
    <w:rsid w:val="001F3BAE"/>
    <w:rsid w:val="001F548D"/>
    <w:rsid w:val="001F5682"/>
    <w:rsid w:val="001F59A0"/>
    <w:rsid w:val="001F7372"/>
    <w:rsid w:val="001F7681"/>
    <w:rsid w:val="00200C49"/>
    <w:rsid w:val="00202051"/>
    <w:rsid w:val="002028AB"/>
    <w:rsid w:val="00202C2C"/>
    <w:rsid w:val="0020364C"/>
    <w:rsid w:val="00204561"/>
    <w:rsid w:val="00205137"/>
    <w:rsid w:val="0020521B"/>
    <w:rsid w:val="0020705E"/>
    <w:rsid w:val="00207093"/>
    <w:rsid w:val="00207269"/>
    <w:rsid w:val="0020753B"/>
    <w:rsid w:val="002076FD"/>
    <w:rsid w:val="00207AA7"/>
    <w:rsid w:val="00207DC4"/>
    <w:rsid w:val="00210049"/>
    <w:rsid w:val="002117C0"/>
    <w:rsid w:val="00211892"/>
    <w:rsid w:val="00211941"/>
    <w:rsid w:val="0021418E"/>
    <w:rsid w:val="00215A81"/>
    <w:rsid w:val="00216CC6"/>
    <w:rsid w:val="002171E9"/>
    <w:rsid w:val="002204B7"/>
    <w:rsid w:val="00221A09"/>
    <w:rsid w:val="00221BEF"/>
    <w:rsid w:val="00221C0C"/>
    <w:rsid w:val="00221CF4"/>
    <w:rsid w:val="00222AD1"/>
    <w:rsid w:val="00222F04"/>
    <w:rsid w:val="0022413C"/>
    <w:rsid w:val="0022572F"/>
    <w:rsid w:val="00225964"/>
    <w:rsid w:val="00225C43"/>
    <w:rsid w:val="00226D71"/>
    <w:rsid w:val="002278BF"/>
    <w:rsid w:val="00227A5F"/>
    <w:rsid w:val="00227E1D"/>
    <w:rsid w:val="0023110D"/>
    <w:rsid w:val="00235428"/>
    <w:rsid w:val="00235C6C"/>
    <w:rsid w:val="00235EC9"/>
    <w:rsid w:val="002368E5"/>
    <w:rsid w:val="00236D94"/>
    <w:rsid w:val="002404A9"/>
    <w:rsid w:val="00240807"/>
    <w:rsid w:val="00241773"/>
    <w:rsid w:val="00242D44"/>
    <w:rsid w:val="00242F80"/>
    <w:rsid w:val="0024476B"/>
    <w:rsid w:val="0024476C"/>
    <w:rsid w:val="00244B03"/>
    <w:rsid w:val="00245664"/>
    <w:rsid w:val="0024680B"/>
    <w:rsid w:val="00246E47"/>
    <w:rsid w:val="00246EA4"/>
    <w:rsid w:val="0024723C"/>
    <w:rsid w:val="00247390"/>
    <w:rsid w:val="00247590"/>
    <w:rsid w:val="00247745"/>
    <w:rsid w:val="0025083A"/>
    <w:rsid w:val="00250E76"/>
    <w:rsid w:val="00251244"/>
    <w:rsid w:val="002512A2"/>
    <w:rsid w:val="00253F64"/>
    <w:rsid w:val="00254CAA"/>
    <w:rsid w:val="002561A1"/>
    <w:rsid w:val="00256477"/>
    <w:rsid w:val="00256E38"/>
    <w:rsid w:val="00257664"/>
    <w:rsid w:val="002606B8"/>
    <w:rsid w:val="00260B0B"/>
    <w:rsid w:val="00260DD1"/>
    <w:rsid w:val="00262299"/>
    <w:rsid w:val="0026306A"/>
    <w:rsid w:val="0026368E"/>
    <w:rsid w:val="00263B08"/>
    <w:rsid w:val="00263F84"/>
    <w:rsid w:val="00266FE9"/>
    <w:rsid w:val="00267D36"/>
    <w:rsid w:val="00270500"/>
    <w:rsid w:val="00270BEB"/>
    <w:rsid w:val="002711DA"/>
    <w:rsid w:val="00271719"/>
    <w:rsid w:val="0027249E"/>
    <w:rsid w:val="00274BF9"/>
    <w:rsid w:val="0027662F"/>
    <w:rsid w:val="0027685E"/>
    <w:rsid w:val="0027796D"/>
    <w:rsid w:val="00280941"/>
    <w:rsid w:val="00280C5F"/>
    <w:rsid w:val="00281805"/>
    <w:rsid w:val="00282284"/>
    <w:rsid w:val="00282865"/>
    <w:rsid w:val="002830E4"/>
    <w:rsid w:val="00283F1A"/>
    <w:rsid w:val="002842CE"/>
    <w:rsid w:val="002854A5"/>
    <w:rsid w:val="00286257"/>
    <w:rsid w:val="00287FAE"/>
    <w:rsid w:val="002908B1"/>
    <w:rsid w:val="00295246"/>
    <w:rsid w:val="00296967"/>
    <w:rsid w:val="002969B1"/>
    <w:rsid w:val="00297B43"/>
    <w:rsid w:val="002A042E"/>
    <w:rsid w:val="002A2138"/>
    <w:rsid w:val="002A4D3A"/>
    <w:rsid w:val="002A5B17"/>
    <w:rsid w:val="002A625F"/>
    <w:rsid w:val="002B0913"/>
    <w:rsid w:val="002B1FF5"/>
    <w:rsid w:val="002B27E0"/>
    <w:rsid w:val="002B2D54"/>
    <w:rsid w:val="002B2DFF"/>
    <w:rsid w:val="002B2E6C"/>
    <w:rsid w:val="002B47B7"/>
    <w:rsid w:val="002B4AC3"/>
    <w:rsid w:val="002B4CF9"/>
    <w:rsid w:val="002B4EBB"/>
    <w:rsid w:val="002B7AB9"/>
    <w:rsid w:val="002C0B6C"/>
    <w:rsid w:val="002C2011"/>
    <w:rsid w:val="002C38B9"/>
    <w:rsid w:val="002C3FD6"/>
    <w:rsid w:val="002C4124"/>
    <w:rsid w:val="002C5278"/>
    <w:rsid w:val="002C52E0"/>
    <w:rsid w:val="002C5E74"/>
    <w:rsid w:val="002C6BA7"/>
    <w:rsid w:val="002C6BC2"/>
    <w:rsid w:val="002C6FA6"/>
    <w:rsid w:val="002C747A"/>
    <w:rsid w:val="002D0418"/>
    <w:rsid w:val="002D1C46"/>
    <w:rsid w:val="002D358C"/>
    <w:rsid w:val="002D3922"/>
    <w:rsid w:val="002D4B1A"/>
    <w:rsid w:val="002D5676"/>
    <w:rsid w:val="002D64A6"/>
    <w:rsid w:val="002D6966"/>
    <w:rsid w:val="002E05DA"/>
    <w:rsid w:val="002E0666"/>
    <w:rsid w:val="002E0BD0"/>
    <w:rsid w:val="002E0F4F"/>
    <w:rsid w:val="002E3D10"/>
    <w:rsid w:val="002E4560"/>
    <w:rsid w:val="002E551D"/>
    <w:rsid w:val="002E62B4"/>
    <w:rsid w:val="002E7D1D"/>
    <w:rsid w:val="002E7D42"/>
    <w:rsid w:val="002E7DA4"/>
    <w:rsid w:val="002F08F4"/>
    <w:rsid w:val="002F0A89"/>
    <w:rsid w:val="002F135D"/>
    <w:rsid w:val="002F2DC4"/>
    <w:rsid w:val="002F355B"/>
    <w:rsid w:val="002F473F"/>
    <w:rsid w:val="002F4E36"/>
    <w:rsid w:val="002F52E5"/>
    <w:rsid w:val="002F6370"/>
    <w:rsid w:val="002F67AA"/>
    <w:rsid w:val="002F705C"/>
    <w:rsid w:val="003020B8"/>
    <w:rsid w:val="0030228A"/>
    <w:rsid w:val="003029A5"/>
    <w:rsid w:val="00303452"/>
    <w:rsid w:val="003035D8"/>
    <w:rsid w:val="00303848"/>
    <w:rsid w:val="00304803"/>
    <w:rsid w:val="0030685C"/>
    <w:rsid w:val="003069F9"/>
    <w:rsid w:val="003075D3"/>
    <w:rsid w:val="00307C1A"/>
    <w:rsid w:val="003106BC"/>
    <w:rsid w:val="00310C5C"/>
    <w:rsid w:val="00312334"/>
    <w:rsid w:val="00312492"/>
    <w:rsid w:val="00313DF4"/>
    <w:rsid w:val="00314439"/>
    <w:rsid w:val="00314651"/>
    <w:rsid w:val="00315D38"/>
    <w:rsid w:val="003164AD"/>
    <w:rsid w:val="00320A0E"/>
    <w:rsid w:val="0032113F"/>
    <w:rsid w:val="003211A1"/>
    <w:rsid w:val="00324934"/>
    <w:rsid w:val="00324C19"/>
    <w:rsid w:val="00324D0E"/>
    <w:rsid w:val="0032536C"/>
    <w:rsid w:val="00325FB1"/>
    <w:rsid w:val="00326534"/>
    <w:rsid w:val="003267A6"/>
    <w:rsid w:val="00326CD0"/>
    <w:rsid w:val="00327477"/>
    <w:rsid w:val="00330583"/>
    <w:rsid w:val="00330776"/>
    <w:rsid w:val="00331792"/>
    <w:rsid w:val="0033193C"/>
    <w:rsid w:val="00331F1B"/>
    <w:rsid w:val="00332828"/>
    <w:rsid w:val="0033291C"/>
    <w:rsid w:val="00333309"/>
    <w:rsid w:val="003351FB"/>
    <w:rsid w:val="00336552"/>
    <w:rsid w:val="00340248"/>
    <w:rsid w:val="00341957"/>
    <w:rsid w:val="00341A17"/>
    <w:rsid w:val="00342D2B"/>
    <w:rsid w:val="00346B9A"/>
    <w:rsid w:val="00350E09"/>
    <w:rsid w:val="00351665"/>
    <w:rsid w:val="0035204A"/>
    <w:rsid w:val="003520AC"/>
    <w:rsid w:val="003523AE"/>
    <w:rsid w:val="00353971"/>
    <w:rsid w:val="00354AE8"/>
    <w:rsid w:val="00354C09"/>
    <w:rsid w:val="00356DCB"/>
    <w:rsid w:val="0036000C"/>
    <w:rsid w:val="003609FE"/>
    <w:rsid w:val="00361909"/>
    <w:rsid w:val="00361E66"/>
    <w:rsid w:val="0036346D"/>
    <w:rsid w:val="00363568"/>
    <w:rsid w:val="003647B7"/>
    <w:rsid w:val="00365AD6"/>
    <w:rsid w:val="00367570"/>
    <w:rsid w:val="003706FB"/>
    <w:rsid w:val="00370D33"/>
    <w:rsid w:val="0037114C"/>
    <w:rsid w:val="003734BD"/>
    <w:rsid w:val="00376573"/>
    <w:rsid w:val="003806E0"/>
    <w:rsid w:val="00380FAD"/>
    <w:rsid w:val="003813B3"/>
    <w:rsid w:val="00381608"/>
    <w:rsid w:val="00382BBD"/>
    <w:rsid w:val="0038358A"/>
    <w:rsid w:val="00383C5D"/>
    <w:rsid w:val="00384365"/>
    <w:rsid w:val="00385AA6"/>
    <w:rsid w:val="003876F0"/>
    <w:rsid w:val="00390019"/>
    <w:rsid w:val="0039140F"/>
    <w:rsid w:val="00393483"/>
    <w:rsid w:val="00393EC3"/>
    <w:rsid w:val="003950BA"/>
    <w:rsid w:val="00396767"/>
    <w:rsid w:val="003A144C"/>
    <w:rsid w:val="003A2422"/>
    <w:rsid w:val="003A2625"/>
    <w:rsid w:val="003A28AE"/>
    <w:rsid w:val="003A2CB1"/>
    <w:rsid w:val="003A3EDB"/>
    <w:rsid w:val="003A4684"/>
    <w:rsid w:val="003A567E"/>
    <w:rsid w:val="003A6106"/>
    <w:rsid w:val="003A72E2"/>
    <w:rsid w:val="003A7593"/>
    <w:rsid w:val="003A7680"/>
    <w:rsid w:val="003B0F08"/>
    <w:rsid w:val="003B0FAA"/>
    <w:rsid w:val="003B13D9"/>
    <w:rsid w:val="003B2435"/>
    <w:rsid w:val="003B2831"/>
    <w:rsid w:val="003B2A5A"/>
    <w:rsid w:val="003B2D21"/>
    <w:rsid w:val="003B2DE9"/>
    <w:rsid w:val="003B3395"/>
    <w:rsid w:val="003B38C7"/>
    <w:rsid w:val="003B494D"/>
    <w:rsid w:val="003B61C0"/>
    <w:rsid w:val="003B69B3"/>
    <w:rsid w:val="003B7018"/>
    <w:rsid w:val="003C28C1"/>
    <w:rsid w:val="003C3195"/>
    <w:rsid w:val="003C551A"/>
    <w:rsid w:val="003C5D13"/>
    <w:rsid w:val="003C5EE7"/>
    <w:rsid w:val="003C6887"/>
    <w:rsid w:val="003C70FF"/>
    <w:rsid w:val="003C7951"/>
    <w:rsid w:val="003D0733"/>
    <w:rsid w:val="003D0D42"/>
    <w:rsid w:val="003D14AE"/>
    <w:rsid w:val="003D35BB"/>
    <w:rsid w:val="003D3CEF"/>
    <w:rsid w:val="003D3D71"/>
    <w:rsid w:val="003D48B2"/>
    <w:rsid w:val="003D4922"/>
    <w:rsid w:val="003D5935"/>
    <w:rsid w:val="003D6C27"/>
    <w:rsid w:val="003D7876"/>
    <w:rsid w:val="003E065B"/>
    <w:rsid w:val="003E131F"/>
    <w:rsid w:val="003E1739"/>
    <w:rsid w:val="003E18C9"/>
    <w:rsid w:val="003E4261"/>
    <w:rsid w:val="003E42EE"/>
    <w:rsid w:val="003E5034"/>
    <w:rsid w:val="003E5B56"/>
    <w:rsid w:val="003E5BD7"/>
    <w:rsid w:val="003E611A"/>
    <w:rsid w:val="003E6AE6"/>
    <w:rsid w:val="003E733C"/>
    <w:rsid w:val="003F00CF"/>
    <w:rsid w:val="003F1AA1"/>
    <w:rsid w:val="003F1E05"/>
    <w:rsid w:val="003F22C2"/>
    <w:rsid w:val="003F243B"/>
    <w:rsid w:val="003F300B"/>
    <w:rsid w:val="003F3E2C"/>
    <w:rsid w:val="003F48EC"/>
    <w:rsid w:val="003F6FCD"/>
    <w:rsid w:val="003F776C"/>
    <w:rsid w:val="003F7BBA"/>
    <w:rsid w:val="00400609"/>
    <w:rsid w:val="00400A11"/>
    <w:rsid w:val="00400FA5"/>
    <w:rsid w:val="0040169E"/>
    <w:rsid w:val="004024A8"/>
    <w:rsid w:val="00402880"/>
    <w:rsid w:val="00402B41"/>
    <w:rsid w:val="00402CC3"/>
    <w:rsid w:val="00404BF6"/>
    <w:rsid w:val="0041055D"/>
    <w:rsid w:val="00410BA6"/>
    <w:rsid w:val="00411D4B"/>
    <w:rsid w:val="00412B08"/>
    <w:rsid w:val="004153B0"/>
    <w:rsid w:val="004153DB"/>
    <w:rsid w:val="00416709"/>
    <w:rsid w:val="00416773"/>
    <w:rsid w:val="00416B79"/>
    <w:rsid w:val="004208D0"/>
    <w:rsid w:val="0042176D"/>
    <w:rsid w:val="00421789"/>
    <w:rsid w:val="004221AB"/>
    <w:rsid w:val="004230B2"/>
    <w:rsid w:val="00423F5A"/>
    <w:rsid w:val="00424DF7"/>
    <w:rsid w:val="004250AE"/>
    <w:rsid w:val="0042670E"/>
    <w:rsid w:val="00430108"/>
    <w:rsid w:val="00430F9C"/>
    <w:rsid w:val="00430FA7"/>
    <w:rsid w:val="004310F0"/>
    <w:rsid w:val="00432F20"/>
    <w:rsid w:val="004343E1"/>
    <w:rsid w:val="00434435"/>
    <w:rsid w:val="00434BEB"/>
    <w:rsid w:val="00434D54"/>
    <w:rsid w:val="00435D25"/>
    <w:rsid w:val="00436884"/>
    <w:rsid w:val="0044158B"/>
    <w:rsid w:val="004439E6"/>
    <w:rsid w:val="00445DF2"/>
    <w:rsid w:val="00446113"/>
    <w:rsid w:val="00453046"/>
    <w:rsid w:val="00453277"/>
    <w:rsid w:val="00453831"/>
    <w:rsid w:val="0045414D"/>
    <w:rsid w:val="00454F95"/>
    <w:rsid w:val="0045548A"/>
    <w:rsid w:val="00455F54"/>
    <w:rsid w:val="00456C16"/>
    <w:rsid w:val="00456D39"/>
    <w:rsid w:val="00457305"/>
    <w:rsid w:val="00457599"/>
    <w:rsid w:val="00460558"/>
    <w:rsid w:val="00460F38"/>
    <w:rsid w:val="0046167C"/>
    <w:rsid w:val="00461E36"/>
    <w:rsid w:val="004638FF"/>
    <w:rsid w:val="0046524A"/>
    <w:rsid w:val="00465750"/>
    <w:rsid w:val="00465DB9"/>
    <w:rsid w:val="00466458"/>
    <w:rsid w:val="004669EA"/>
    <w:rsid w:val="0046714F"/>
    <w:rsid w:val="004675E2"/>
    <w:rsid w:val="00467B3D"/>
    <w:rsid w:val="00470E6A"/>
    <w:rsid w:val="00471A75"/>
    <w:rsid w:val="0047233F"/>
    <w:rsid w:val="00474804"/>
    <w:rsid w:val="004750D0"/>
    <w:rsid w:val="004759B1"/>
    <w:rsid w:val="0047642A"/>
    <w:rsid w:val="00476B51"/>
    <w:rsid w:val="00476DE0"/>
    <w:rsid w:val="00477B1F"/>
    <w:rsid w:val="004811DF"/>
    <w:rsid w:val="00484A8E"/>
    <w:rsid w:val="00485693"/>
    <w:rsid w:val="00485D8D"/>
    <w:rsid w:val="00485D9B"/>
    <w:rsid w:val="004869AC"/>
    <w:rsid w:val="00486D3A"/>
    <w:rsid w:val="00486DF4"/>
    <w:rsid w:val="004870E0"/>
    <w:rsid w:val="0048793C"/>
    <w:rsid w:val="00490F5B"/>
    <w:rsid w:val="00491275"/>
    <w:rsid w:val="00491FA3"/>
    <w:rsid w:val="00493526"/>
    <w:rsid w:val="00493D91"/>
    <w:rsid w:val="0049503C"/>
    <w:rsid w:val="00495CDF"/>
    <w:rsid w:val="00496750"/>
    <w:rsid w:val="00497A87"/>
    <w:rsid w:val="004A06CF"/>
    <w:rsid w:val="004A109D"/>
    <w:rsid w:val="004A1C59"/>
    <w:rsid w:val="004A46B4"/>
    <w:rsid w:val="004A4A36"/>
    <w:rsid w:val="004A789D"/>
    <w:rsid w:val="004B1316"/>
    <w:rsid w:val="004B1EAC"/>
    <w:rsid w:val="004B2123"/>
    <w:rsid w:val="004B2C00"/>
    <w:rsid w:val="004B2F32"/>
    <w:rsid w:val="004B3EA6"/>
    <w:rsid w:val="004B50F2"/>
    <w:rsid w:val="004B53C6"/>
    <w:rsid w:val="004B5D7E"/>
    <w:rsid w:val="004B71CA"/>
    <w:rsid w:val="004B76C4"/>
    <w:rsid w:val="004B7B23"/>
    <w:rsid w:val="004C1984"/>
    <w:rsid w:val="004C19BF"/>
    <w:rsid w:val="004C1EBF"/>
    <w:rsid w:val="004C272A"/>
    <w:rsid w:val="004C597E"/>
    <w:rsid w:val="004C6DDC"/>
    <w:rsid w:val="004D0433"/>
    <w:rsid w:val="004D2614"/>
    <w:rsid w:val="004D408E"/>
    <w:rsid w:val="004D41CB"/>
    <w:rsid w:val="004D60ED"/>
    <w:rsid w:val="004D721A"/>
    <w:rsid w:val="004E00C0"/>
    <w:rsid w:val="004E143D"/>
    <w:rsid w:val="004E1BA4"/>
    <w:rsid w:val="004E273F"/>
    <w:rsid w:val="004E4320"/>
    <w:rsid w:val="004E4BF7"/>
    <w:rsid w:val="004E5D09"/>
    <w:rsid w:val="004E5EB0"/>
    <w:rsid w:val="004E63EF"/>
    <w:rsid w:val="004E65AD"/>
    <w:rsid w:val="004E770F"/>
    <w:rsid w:val="004F1277"/>
    <w:rsid w:val="004F1FCA"/>
    <w:rsid w:val="004F20BD"/>
    <w:rsid w:val="004F256D"/>
    <w:rsid w:val="004F39ED"/>
    <w:rsid w:val="004F3C87"/>
    <w:rsid w:val="004F4C17"/>
    <w:rsid w:val="004F5064"/>
    <w:rsid w:val="004F5368"/>
    <w:rsid w:val="004F55B9"/>
    <w:rsid w:val="004F5D3A"/>
    <w:rsid w:val="004F71B8"/>
    <w:rsid w:val="004F7ACC"/>
    <w:rsid w:val="00500837"/>
    <w:rsid w:val="00500D96"/>
    <w:rsid w:val="005012D9"/>
    <w:rsid w:val="00503136"/>
    <w:rsid w:val="0050317A"/>
    <w:rsid w:val="00503EEC"/>
    <w:rsid w:val="005045E6"/>
    <w:rsid w:val="00505891"/>
    <w:rsid w:val="00507305"/>
    <w:rsid w:val="00507BF2"/>
    <w:rsid w:val="00510B69"/>
    <w:rsid w:val="00510E9E"/>
    <w:rsid w:val="00511889"/>
    <w:rsid w:val="005129C2"/>
    <w:rsid w:val="005134C2"/>
    <w:rsid w:val="0051545C"/>
    <w:rsid w:val="0051751E"/>
    <w:rsid w:val="00520DDB"/>
    <w:rsid w:val="005219F9"/>
    <w:rsid w:val="00524B49"/>
    <w:rsid w:val="00524CB6"/>
    <w:rsid w:val="00525316"/>
    <w:rsid w:val="0052536E"/>
    <w:rsid w:val="005256E4"/>
    <w:rsid w:val="00526C94"/>
    <w:rsid w:val="00526CB7"/>
    <w:rsid w:val="00531438"/>
    <w:rsid w:val="00533DE5"/>
    <w:rsid w:val="00535200"/>
    <w:rsid w:val="005365F4"/>
    <w:rsid w:val="005374DD"/>
    <w:rsid w:val="005378FF"/>
    <w:rsid w:val="00540336"/>
    <w:rsid w:val="005403A1"/>
    <w:rsid w:val="00540575"/>
    <w:rsid w:val="00540824"/>
    <w:rsid w:val="00540E64"/>
    <w:rsid w:val="0054175C"/>
    <w:rsid w:val="00542E5C"/>
    <w:rsid w:val="00543445"/>
    <w:rsid w:val="00545396"/>
    <w:rsid w:val="00545E0A"/>
    <w:rsid w:val="00547097"/>
    <w:rsid w:val="00550A5C"/>
    <w:rsid w:val="00551BB4"/>
    <w:rsid w:val="00552375"/>
    <w:rsid w:val="00553618"/>
    <w:rsid w:val="00554696"/>
    <w:rsid w:val="00554D80"/>
    <w:rsid w:val="00555D43"/>
    <w:rsid w:val="005561DB"/>
    <w:rsid w:val="00556202"/>
    <w:rsid w:val="005572C4"/>
    <w:rsid w:val="005572F1"/>
    <w:rsid w:val="005573F9"/>
    <w:rsid w:val="00560780"/>
    <w:rsid w:val="00562415"/>
    <w:rsid w:val="00562546"/>
    <w:rsid w:val="00562627"/>
    <w:rsid w:val="0056337A"/>
    <w:rsid w:val="00563FA8"/>
    <w:rsid w:val="005654AC"/>
    <w:rsid w:val="00565E35"/>
    <w:rsid w:val="005663EB"/>
    <w:rsid w:val="00566FEF"/>
    <w:rsid w:val="0056743D"/>
    <w:rsid w:val="005721D4"/>
    <w:rsid w:val="0057221E"/>
    <w:rsid w:val="00572B48"/>
    <w:rsid w:val="00573471"/>
    <w:rsid w:val="00574526"/>
    <w:rsid w:val="00575576"/>
    <w:rsid w:val="0057558D"/>
    <w:rsid w:val="00575EFC"/>
    <w:rsid w:val="00576C43"/>
    <w:rsid w:val="00576DDB"/>
    <w:rsid w:val="00577B03"/>
    <w:rsid w:val="00577DA4"/>
    <w:rsid w:val="00577FFA"/>
    <w:rsid w:val="00580757"/>
    <w:rsid w:val="005834E1"/>
    <w:rsid w:val="00583C1F"/>
    <w:rsid w:val="005847A2"/>
    <w:rsid w:val="00584B0F"/>
    <w:rsid w:val="005858B6"/>
    <w:rsid w:val="00585C82"/>
    <w:rsid w:val="00585F46"/>
    <w:rsid w:val="00586459"/>
    <w:rsid w:val="005867AB"/>
    <w:rsid w:val="0058744A"/>
    <w:rsid w:val="00587A18"/>
    <w:rsid w:val="00590139"/>
    <w:rsid w:val="00592909"/>
    <w:rsid w:val="0059372A"/>
    <w:rsid w:val="005946B2"/>
    <w:rsid w:val="0059478B"/>
    <w:rsid w:val="00595940"/>
    <w:rsid w:val="00595A8D"/>
    <w:rsid w:val="00596000"/>
    <w:rsid w:val="00596C4B"/>
    <w:rsid w:val="005973B4"/>
    <w:rsid w:val="005A035F"/>
    <w:rsid w:val="005A06F0"/>
    <w:rsid w:val="005A0E78"/>
    <w:rsid w:val="005A13AA"/>
    <w:rsid w:val="005A1496"/>
    <w:rsid w:val="005A2864"/>
    <w:rsid w:val="005A430E"/>
    <w:rsid w:val="005A491C"/>
    <w:rsid w:val="005A5BF7"/>
    <w:rsid w:val="005A68CC"/>
    <w:rsid w:val="005A7131"/>
    <w:rsid w:val="005B1795"/>
    <w:rsid w:val="005B4421"/>
    <w:rsid w:val="005B4669"/>
    <w:rsid w:val="005B48A5"/>
    <w:rsid w:val="005B59B5"/>
    <w:rsid w:val="005B78B9"/>
    <w:rsid w:val="005C16AA"/>
    <w:rsid w:val="005C2517"/>
    <w:rsid w:val="005C40B7"/>
    <w:rsid w:val="005C4CC8"/>
    <w:rsid w:val="005C4D4D"/>
    <w:rsid w:val="005C58F5"/>
    <w:rsid w:val="005C7971"/>
    <w:rsid w:val="005C7AEC"/>
    <w:rsid w:val="005D1B4A"/>
    <w:rsid w:val="005D3CC6"/>
    <w:rsid w:val="005D53FB"/>
    <w:rsid w:val="005D5427"/>
    <w:rsid w:val="005D639F"/>
    <w:rsid w:val="005D64F1"/>
    <w:rsid w:val="005D6956"/>
    <w:rsid w:val="005D69B5"/>
    <w:rsid w:val="005D7ECD"/>
    <w:rsid w:val="005E096C"/>
    <w:rsid w:val="005E09BB"/>
    <w:rsid w:val="005E1C5B"/>
    <w:rsid w:val="005E1EF4"/>
    <w:rsid w:val="005E2CDB"/>
    <w:rsid w:val="005E30C7"/>
    <w:rsid w:val="005E3C74"/>
    <w:rsid w:val="005E52CC"/>
    <w:rsid w:val="005E5B19"/>
    <w:rsid w:val="005E5B85"/>
    <w:rsid w:val="005E6381"/>
    <w:rsid w:val="005E6615"/>
    <w:rsid w:val="005F1152"/>
    <w:rsid w:val="005F1307"/>
    <w:rsid w:val="005F3F48"/>
    <w:rsid w:val="005F4504"/>
    <w:rsid w:val="005F53FF"/>
    <w:rsid w:val="005F5F64"/>
    <w:rsid w:val="005F6A7E"/>
    <w:rsid w:val="00600038"/>
    <w:rsid w:val="00600638"/>
    <w:rsid w:val="00604AA1"/>
    <w:rsid w:val="00605D9B"/>
    <w:rsid w:val="00606086"/>
    <w:rsid w:val="00606D51"/>
    <w:rsid w:val="00610542"/>
    <w:rsid w:val="00610D78"/>
    <w:rsid w:val="00612C06"/>
    <w:rsid w:val="00612CA5"/>
    <w:rsid w:val="00613208"/>
    <w:rsid w:val="0061494D"/>
    <w:rsid w:val="006157E6"/>
    <w:rsid w:val="0061587F"/>
    <w:rsid w:val="006162DE"/>
    <w:rsid w:val="00616BC2"/>
    <w:rsid w:val="00616DEA"/>
    <w:rsid w:val="00617A56"/>
    <w:rsid w:val="00617BD3"/>
    <w:rsid w:val="006207AC"/>
    <w:rsid w:val="00620D61"/>
    <w:rsid w:val="006224D1"/>
    <w:rsid w:val="00626317"/>
    <w:rsid w:val="00626719"/>
    <w:rsid w:val="00626B02"/>
    <w:rsid w:val="00626F44"/>
    <w:rsid w:val="00630C14"/>
    <w:rsid w:val="0063161A"/>
    <w:rsid w:val="00633C51"/>
    <w:rsid w:val="00633E41"/>
    <w:rsid w:val="00634438"/>
    <w:rsid w:val="006358B0"/>
    <w:rsid w:val="00635B92"/>
    <w:rsid w:val="006362A9"/>
    <w:rsid w:val="0063647D"/>
    <w:rsid w:val="006372B3"/>
    <w:rsid w:val="0064029D"/>
    <w:rsid w:val="006403B5"/>
    <w:rsid w:val="0064169F"/>
    <w:rsid w:val="006435DD"/>
    <w:rsid w:val="00643B5A"/>
    <w:rsid w:val="00643E4B"/>
    <w:rsid w:val="00645B69"/>
    <w:rsid w:val="00646CDF"/>
    <w:rsid w:val="00647CEC"/>
    <w:rsid w:val="00650A22"/>
    <w:rsid w:val="00651116"/>
    <w:rsid w:val="006512BD"/>
    <w:rsid w:val="00651466"/>
    <w:rsid w:val="0065152B"/>
    <w:rsid w:val="00651E1F"/>
    <w:rsid w:val="006526A1"/>
    <w:rsid w:val="00652994"/>
    <w:rsid w:val="00652C43"/>
    <w:rsid w:val="0065405D"/>
    <w:rsid w:val="00655156"/>
    <w:rsid w:val="006566A2"/>
    <w:rsid w:val="0065714E"/>
    <w:rsid w:val="00657874"/>
    <w:rsid w:val="00657915"/>
    <w:rsid w:val="00660019"/>
    <w:rsid w:val="006609EC"/>
    <w:rsid w:val="006611E7"/>
    <w:rsid w:val="00662E2A"/>
    <w:rsid w:val="0066364A"/>
    <w:rsid w:val="006648AE"/>
    <w:rsid w:val="00665C6F"/>
    <w:rsid w:val="00666418"/>
    <w:rsid w:val="006677F5"/>
    <w:rsid w:val="006704CB"/>
    <w:rsid w:val="00671856"/>
    <w:rsid w:val="00673D8F"/>
    <w:rsid w:val="00673E7C"/>
    <w:rsid w:val="0067450C"/>
    <w:rsid w:val="006748AF"/>
    <w:rsid w:val="006754EA"/>
    <w:rsid w:val="00675555"/>
    <w:rsid w:val="0067692A"/>
    <w:rsid w:val="00676AFC"/>
    <w:rsid w:val="0067789F"/>
    <w:rsid w:val="0068012B"/>
    <w:rsid w:val="00680F0F"/>
    <w:rsid w:val="00681279"/>
    <w:rsid w:val="0068155D"/>
    <w:rsid w:val="006820FB"/>
    <w:rsid w:val="0068225F"/>
    <w:rsid w:val="00682779"/>
    <w:rsid w:val="006833C8"/>
    <w:rsid w:val="0068347F"/>
    <w:rsid w:val="00683D47"/>
    <w:rsid w:val="006855CC"/>
    <w:rsid w:val="0068590C"/>
    <w:rsid w:val="00685A74"/>
    <w:rsid w:val="00685FED"/>
    <w:rsid w:val="006860A7"/>
    <w:rsid w:val="00687829"/>
    <w:rsid w:val="00690BCD"/>
    <w:rsid w:val="00692335"/>
    <w:rsid w:val="00693444"/>
    <w:rsid w:val="00694F4A"/>
    <w:rsid w:val="00695350"/>
    <w:rsid w:val="006964FD"/>
    <w:rsid w:val="00696C40"/>
    <w:rsid w:val="006974B3"/>
    <w:rsid w:val="006A0454"/>
    <w:rsid w:val="006A0860"/>
    <w:rsid w:val="006A1409"/>
    <w:rsid w:val="006A299C"/>
    <w:rsid w:val="006A5660"/>
    <w:rsid w:val="006A616B"/>
    <w:rsid w:val="006A6222"/>
    <w:rsid w:val="006A6FF3"/>
    <w:rsid w:val="006A7F5C"/>
    <w:rsid w:val="006B0E4C"/>
    <w:rsid w:val="006B13E7"/>
    <w:rsid w:val="006B2237"/>
    <w:rsid w:val="006B2B5D"/>
    <w:rsid w:val="006B45E6"/>
    <w:rsid w:val="006B4765"/>
    <w:rsid w:val="006B49C5"/>
    <w:rsid w:val="006B5941"/>
    <w:rsid w:val="006B5F49"/>
    <w:rsid w:val="006B6157"/>
    <w:rsid w:val="006B61D7"/>
    <w:rsid w:val="006B6922"/>
    <w:rsid w:val="006B7556"/>
    <w:rsid w:val="006C0005"/>
    <w:rsid w:val="006C0267"/>
    <w:rsid w:val="006C0633"/>
    <w:rsid w:val="006C09C1"/>
    <w:rsid w:val="006C159F"/>
    <w:rsid w:val="006C3683"/>
    <w:rsid w:val="006C72AC"/>
    <w:rsid w:val="006D097A"/>
    <w:rsid w:val="006D1B4B"/>
    <w:rsid w:val="006D1DA9"/>
    <w:rsid w:val="006D250F"/>
    <w:rsid w:val="006D25DF"/>
    <w:rsid w:val="006D3BB2"/>
    <w:rsid w:val="006D4ACB"/>
    <w:rsid w:val="006D5B0A"/>
    <w:rsid w:val="006D5CF3"/>
    <w:rsid w:val="006D5D32"/>
    <w:rsid w:val="006D6539"/>
    <w:rsid w:val="006D7F63"/>
    <w:rsid w:val="006E04F7"/>
    <w:rsid w:val="006E0F91"/>
    <w:rsid w:val="006E1840"/>
    <w:rsid w:val="006E18B5"/>
    <w:rsid w:val="006E4200"/>
    <w:rsid w:val="006E4490"/>
    <w:rsid w:val="006E56FC"/>
    <w:rsid w:val="006E6317"/>
    <w:rsid w:val="006E63BC"/>
    <w:rsid w:val="006E7431"/>
    <w:rsid w:val="006E7E90"/>
    <w:rsid w:val="006F038A"/>
    <w:rsid w:val="006F24E4"/>
    <w:rsid w:val="006F260F"/>
    <w:rsid w:val="006F2A06"/>
    <w:rsid w:val="006F543F"/>
    <w:rsid w:val="006F5A04"/>
    <w:rsid w:val="006F7219"/>
    <w:rsid w:val="006F7F4F"/>
    <w:rsid w:val="00702255"/>
    <w:rsid w:val="00702B7D"/>
    <w:rsid w:val="0070333F"/>
    <w:rsid w:val="00703895"/>
    <w:rsid w:val="00703E7B"/>
    <w:rsid w:val="007056D0"/>
    <w:rsid w:val="00706072"/>
    <w:rsid w:val="00706C6F"/>
    <w:rsid w:val="007104CD"/>
    <w:rsid w:val="007107B4"/>
    <w:rsid w:val="007108C0"/>
    <w:rsid w:val="007110DE"/>
    <w:rsid w:val="0071150F"/>
    <w:rsid w:val="00714108"/>
    <w:rsid w:val="00714321"/>
    <w:rsid w:val="0071600A"/>
    <w:rsid w:val="0071715F"/>
    <w:rsid w:val="00717397"/>
    <w:rsid w:val="0072088B"/>
    <w:rsid w:val="0072093A"/>
    <w:rsid w:val="00721311"/>
    <w:rsid w:val="00721B7B"/>
    <w:rsid w:val="007227C5"/>
    <w:rsid w:val="00723C53"/>
    <w:rsid w:val="00725A58"/>
    <w:rsid w:val="0072694A"/>
    <w:rsid w:val="00726F9F"/>
    <w:rsid w:val="0072724C"/>
    <w:rsid w:val="007278DD"/>
    <w:rsid w:val="00727A90"/>
    <w:rsid w:val="007301B8"/>
    <w:rsid w:val="0073043B"/>
    <w:rsid w:val="00730A21"/>
    <w:rsid w:val="00731509"/>
    <w:rsid w:val="007315A5"/>
    <w:rsid w:val="00731819"/>
    <w:rsid w:val="00731C19"/>
    <w:rsid w:val="00732EAD"/>
    <w:rsid w:val="007343B4"/>
    <w:rsid w:val="00735819"/>
    <w:rsid w:val="0073664A"/>
    <w:rsid w:val="007367DC"/>
    <w:rsid w:val="007371C1"/>
    <w:rsid w:val="00737EEB"/>
    <w:rsid w:val="00740122"/>
    <w:rsid w:val="00740F1B"/>
    <w:rsid w:val="00741CDE"/>
    <w:rsid w:val="007440E1"/>
    <w:rsid w:val="00744403"/>
    <w:rsid w:val="00744E98"/>
    <w:rsid w:val="00745663"/>
    <w:rsid w:val="00745996"/>
    <w:rsid w:val="00745D3B"/>
    <w:rsid w:val="00745DC1"/>
    <w:rsid w:val="007464D1"/>
    <w:rsid w:val="0074693D"/>
    <w:rsid w:val="00746E3B"/>
    <w:rsid w:val="007479BE"/>
    <w:rsid w:val="00747A11"/>
    <w:rsid w:val="00747F14"/>
    <w:rsid w:val="00750A76"/>
    <w:rsid w:val="00750C5A"/>
    <w:rsid w:val="00751BCF"/>
    <w:rsid w:val="00751FB2"/>
    <w:rsid w:val="00752267"/>
    <w:rsid w:val="00752E9E"/>
    <w:rsid w:val="00753371"/>
    <w:rsid w:val="0075372F"/>
    <w:rsid w:val="00753946"/>
    <w:rsid w:val="00753C31"/>
    <w:rsid w:val="00753E4A"/>
    <w:rsid w:val="00754C95"/>
    <w:rsid w:val="007555E0"/>
    <w:rsid w:val="007559DB"/>
    <w:rsid w:val="00755A8B"/>
    <w:rsid w:val="00756191"/>
    <w:rsid w:val="007564E5"/>
    <w:rsid w:val="00756973"/>
    <w:rsid w:val="00757059"/>
    <w:rsid w:val="00757D48"/>
    <w:rsid w:val="00760058"/>
    <w:rsid w:val="00760346"/>
    <w:rsid w:val="00760EC0"/>
    <w:rsid w:val="007627F9"/>
    <w:rsid w:val="00762EE9"/>
    <w:rsid w:val="0076375C"/>
    <w:rsid w:val="00767248"/>
    <w:rsid w:val="007719AB"/>
    <w:rsid w:val="00771A83"/>
    <w:rsid w:val="00772601"/>
    <w:rsid w:val="007730D0"/>
    <w:rsid w:val="007750E5"/>
    <w:rsid w:val="007752CA"/>
    <w:rsid w:val="007765EF"/>
    <w:rsid w:val="0077748A"/>
    <w:rsid w:val="007778B8"/>
    <w:rsid w:val="00780754"/>
    <w:rsid w:val="00781A1E"/>
    <w:rsid w:val="0078230E"/>
    <w:rsid w:val="00782E31"/>
    <w:rsid w:val="0078373D"/>
    <w:rsid w:val="007837F0"/>
    <w:rsid w:val="00783CFE"/>
    <w:rsid w:val="0078471F"/>
    <w:rsid w:val="00785670"/>
    <w:rsid w:val="00786B7A"/>
    <w:rsid w:val="0078727C"/>
    <w:rsid w:val="0079125F"/>
    <w:rsid w:val="00791B75"/>
    <w:rsid w:val="00791D5D"/>
    <w:rsid w:val="0079342B"/>
    <w:rsid w:val="00793D94"/>
    <w:rsid w:val="007957B0"/>
    <w:rsid w:val="00795EB1"/>
    <w:rsid w:val="00796AD8"/>
    <w:rsid w:val="00797AFE"/>
    <w:rsid w:val="00797D20"/>
    <w:rsid w:val="007A0C4B"/>
    <w:rsid w:val="007A139E"/>
    <w:rsid w:val="007A5244"/>
    <w:rsid w:val="007A5588"/>
    <w:rsid w:val="007A7BF7"/>
    <w:rsid w:val="007A7E64"/>
    <w:rsid w:val="007B0DC5"/>
    <w:rsid w:val="007B1027"/>
    <w:rsid w:val="007B72EF"/>
    <w:rsid w:val="007B7AAA"/>
    <w:rsid w:val="007C0015"/>
    <w:rsid w:val="007C12DF"/>
    <w:rsid w:val="007C3617"/>
    <w:rsid w:val="007C428E"/>
    <w:rsid w:val="007C4A24"/>
    <w:rsid w:val="007C5438"/>
    <w:rsid w:val="007C55F5"/>
    <w:rsid w:val="007C57AE"/>
    <w:rsid w:val="007C626A"/>
    <w:rsid w:val="007C6EAA"/>
    <w:rsid w:val="007C7D37"/>
    <w:rsid w:val="007D0606"/>
    <w:rsid w:val="007D0C84"/>
    <w:rsid w:val="007D161F"/>
    <w:rsid w:val="007D1A32"/>
    <w:rsid w:val="007D1EB5"/>
    <w:rsid w:val="007D24D2"/>
    <w:rsid w:val="007D5070"/>
    <w:rsid w:val="007D5A7C"/>
    <w:rsid w:val="007D727D"/>
    <w:rsid w:val="007E258F"/>
    <w:rsid w:val="007E4096"/>
    <w:rsid w:val="007E5902"/>
    <w:rsid w:val="007E5D2F"/>
    <w:rsid w:val="007E5D6A"/>
    <w:rsid w:val="007E60F4"/>
    <w:rsid w:val="007E6785"/>
    <w:rsid w:val="007E6A16"/>
    <w:rsid w:val="007E74D2"/>
    <w:rsid w:val="007E7C1A"/>
    <w:rsid w:val="007F0113"/>
    <w:rsid w:val="007F09DA"/>
    <w:rsid w:val="007F1D19"/>
    <w:rsid w:val="007F24D8"/>
    <w:rsid w:val="007F2A81"/>
    <w:rsid w:val="007F3F2D"/>
    <w:rsid w:val="007F4C9F"/>
    <w:rsid w:val="007F4FA0"/>
    <w:rsid w:val="007F50AB"/>
    <w:rsid w:val="007F5B09"/>
    <w:rsid w:val="007F66D7"/>
    <w:rsid w:val="007F706D"/>
    <w:rsid w:val="00800887"/>
    <w:rsid w:val="00800FDC"/>
    <w:rsid w:val="008013C5"/>
    <w:rsid w:val="00801DD0"/>
    <w:rsid w:val="008025BA"/>
    <w:rsid w:val="00803E43"/>
    <w:rsid w:val="008041A2"/>
    <w:rsid w:val="00805A7A"/>
    <w:rsid w:val="00805AA2"/>
    <w:rsid w:val="00807490"/>
    <w:rsid w:val="008101D6"/>
    <w:rsid w:val="00810472"/>
    <w:rsid w:val="008119DD"/>
    <w:rsid w:val="00811D24"/>
    <w:rsid w:val="00812408"/>
    <w:rsid w:val="00812F87"/>
    <w:rsid w:val="00812FC3"/>
    <w:rsid w:val="0081389A"/>
    <w:rsid w:val="00813A2F"/>
    <w:rsid w:val="008140A0"/>
    <w:rsid w:val="00814ADC"/>
    <w:rsid w:val="00816901"/>
    <w:rsid w:val="00820027"/>
    <w:rsid w:val="008204F8"/>
    <w:rsid w:val="00820F46"/>
    <w:rsid w:val="00821A8D"/>
    <w:rsid w:val="0082247E"/>
    <w:rsid w:val="00822B6A"/>
    <w:rsid w:val="008237D1"/>
    <w:rsid w:val="00825ADF"/>
    <w:rsid w:val="00825F01"/>
    <w:rsid w:val="00825FF9"/>
    <w:rsid w:val="0082683E"/>
    <w:rsid w:val="00826B7B"/>
    <w:rsid w:val="00826E03"/>
    <w:rsid w:val="008278D8"/>
    <w:rsid w:val="00827904"/>
    <w:rsid w:val="00831637"/>
    <w:rsid w:val="00831D95"/>
    <w:rsid w:val="00832DEC"/>
    <w:rsid w:val="00832E95"/>
    <w:rsid w:val="0083304E"/>
    <w:rsid w:val="00833FD1"/>
    <w:rsid w:val="00834D2B"/>
    <w:rsid w:val="00835049"/>
    <w:rsid w:val="00836882"/>
    <w:rsid w:val="00836DE6"/>
    <w:rsid w:val="00837957"/>
    <w:rsid w:val="00837AF8"/>
    <w:rsid w:val="00840043"/>
    <w:rsid w:val="00841DD9"/>
    <w:rsid w:val="00842234"/>
    <w:rsid w:val="008436F4"/>
    <w:rsid w:val="0084386B"/>
    <w:rsid w:val="00843C7F"/>
    <w:rsid w:val="008446FB"/>
    <w:rsid w:val="008457E8"/>
    <w:rsid w:val="00846719"/>
    <w:rsid w:val="00846799"/>
    <w:rsid w:val="00846F7C"/>
    <w:rsid w:val="00850268"/>
    <w:rsid w:val="00850E4F"/>
    <w:rsid w:val="00850F51"/>
    <w:rsid w:val="00852373"/>
    <w:rsid w:val="00852529"/>
    <w:rsid w:val="00855DA1"/>
    <w:rsid w:val="00857CA9"/>
    <w:rsid w:val="008617E9"/>
    <w:rsid w:val="00862138"/>
    <w:rsid w:val="008626DB"/>
    <w:rsid w:val="00864556"/>
    <w:rsid w:val="0086476E"/>
    <w:rsid w:val="00864F55"/>
    <w:rsid w:val="00864FDB"/>
    <w:rsid w:val="00865B01"/>
    <w:rsid w:val="0086617C"/>
    <w:rsid w:val="008670AF"/>
    <w:rsid w:val="00870223"/>
    <w:rsid w:val="0087036B"/>
    <w:rsid w:val="00870464"/>
    <w:rsid w:val="008704E9"/>
    <w:rsid w:val="0087090D"/>
    <w:rsid w:val="00873205"/>
    <w:rsid w:val="00874248"/>
    <w:rsid w:val="008746F9"/>
    <w:rsid w:val="0087476B"/>
    <w:rsid w:val="00875BCB"/>
    <w:rsid w:val="0087702B"/>
    <w:rsid w:val="008779ED"/>
    <w:rsid w:val="00880514"/>
    <w:rsid w:val="0088089B"/>
    <w:rsid w:val="00881787"/>
    <w:rsid w:val="00881972"/>
    <w:rsid w:val="008824F2"/>
    <w:rsid w:val="008836E4"/>
    <w:rsid w:val="008845BB"/>
    <w:rsid w:val="008849D6"/>
    <w:rsid w:val="0088787E"/>
    <w:rsid w:val="008902F8"/>
    <w:rsid w:val="008917A1"/>
    <w:rsid w:val="008930E9"/>
    <w:rsid w:val="008933F1"/>
    <w:rsid w:val="0089359A"/>
    <w:rsid w:val="0089526B"/>
    <w:rsid w:val="0089781A"/>
    <w:rsid w:val="00897882"/>
    <w:rsid w:val="008A1FA8"/>
    <w:rsid w:val="008A3796"/>
    <w:rsid w:val="008A39B5"/>
    <w:rsid w:val="008A3E42"/>
    <w:rsid w:val="008A3E57"/>
    <w:rsid w:val="008A5B1C"/>
    <w:rsid w:val="008A64F5"/>
    <w:rsid w:val="008A6643"/>
    <w:rsid w:val="008A7D9B"/>
    <w:rsid w:val="008A7DED"/>
    <w:rsid w:val="008B0D3F"/>
    <w:rsid w:val="008B1641"/>
    <w:rsid w:val="008B180D"/>
    <w:rsid w:val="008B1E82"/>
    <w:rsid w:val="008B3CCF"/>
    <w:rsid w:val="008C1FCC"/>
    <w:rsid w:val="008C365C"/>
    <w:rsid w:val="008C51FC"/>
    <w:rsid w:val="008C7BCF"/>
    <w:rsid w:val="008D0E33"/>
    <w:rsid w:val="008D1CCC"/>
    <w:rsid w:val="008D3404"/>
    <w:rsid w:val="008D3565"/>
    <w:rsid w:val="008D4CA2"/>
    <w:rsid w:val="008D4DB2"/>
    <w:rsid w:val="008D74A3"/>
    <w:rsid w:val="008D7512"/>
    <w:rsid w:val="008D769F"/>
    <w:rsid w:val="008E177D"/>
    <w:rsid w:val="008E2774"/>
    <w:rsid w:val="008E3788"/>
    <w:rsid w:val="008E3D7E"/>
    <w:rsid w:val="008E4393"/>
    <w:rsid w:val="008E553A"/>
    <w:rsid w:val="008E598F"/>
    <w:rsid w:val="008E6018"/>
    <w:rsid w:val="008E6A7A"/>
    <w:rsid w:val="008E71ED"/>
    <w:rsid w:val="008E7F63"/>
    <w:rsid w:val="008F0181"/>
    <w:rsid w:val="008F04FF"/>
    <w:rsid w:val="008F0758"/>
    <w:rsid w:val="008F0A34"/>
    <w:rsid w:val="008F21C4"/>
    <w:rsid w:val="008F2733"/>
    <w:rsid w:val="008F3031"/>
    <w:rsid w:val="008F30C6"/>
    <w:rsid w:val="008F3348"/>
    <w:rsid w:val="008F396D"/>
    <w:rsid w:val="008F3ADE"/>
    <w:rsid w:val="008F5BC5"/>
    <w:rsid w:val="008F5F13"/>
    <w:rsid w:val="008F689E"/>
    <w:rsid w:val="00900099"/>
    <w:rsid w:val="00900927"/>
    <w:rsid w:val="009019CB"/>
    <w:rsid w:val="009019D1"/>
    <w:rsid w:val="00902DAC"/>
    <w:rsid w:val="0090416A"/>
    <w:rsid w:val="0090507D"/>
    <w:rsid w:val="00905515"/>
    <w:rsid w:val="00905FFE"/>
    <w:rsid w:val="0090656D"/>
    <w:rsid w:val="0090726E"/>
    <w:rsid w:val="00907AA4"/>
    <w:rsid w:val="0091015B"/>
    <w:rsid w:val="009101CA"/>
    <w:rsid w:val="00911827"/>
    <w:rsid w:val="00911AC4"/>
    <w:rsid w:val="009122C8"/>
    <w:rsid w:val="00914630"/>
    <w:rsid w:val="00915280"/>
    <w:rsid w:val="0091596A"/>
    <w:rsid w:val="009166AC"/>
    <w:rsid w:val="009172DC"/>
    <w:rsid w:val="00917E06"/>
    <w:rsid w:val="00920151"/>
    <w:rsid w:val="00921507"/>
    <w:rsid w:val="00921E84"/>
    <w:rsid w:val="00922455"/>
    <w:rsid w:val="00923046"/>
    <w:rsid w:val="009234F0"/>
    <w:rsid w:val="00923D64"/>
    <w:rsid w:val="00925060"/>
    <w:rsid w:val="0092576B"/>
    <w:rsid w:val="009260D9"/>
    <w:rsid w:val="00926B35"/>
    <w:rsid w:val="0092705E"/>
    <w:rsid w:val="0092722F"/>
    <w:rsid w:val="00927D40"/>
    <w:rsid w:val="0093013A"/>
    <w:rsid w:val="00930FAF"/>
    <w:rsid w:val="00931619"/>
    <w:rsid w:val="0093374C"/>
    <w:rsid w:val="00933DD0"/>
    <w:rsid w:val="00935381"/>
    <w:rsid w:val="00936D73"/>
    <w:rsid w:val="009403E7"/>
    <w:rsid w:val="00941D72"/>
    <w:rsid w:val="009425C7"/>
    <w:rsid w:val="00943E65"/>
    <w:rsid w:val="00945F45"/>
    <w:rsid w:val="00947139"/>
    <w:rsid w:val="00950204"/>
    <w:rsid w:val="009509BA"/>
    <w:rsid w:val="00950D79"/>
    <w:rsid w:val="00952A62"/>
    <w:rsid w:val="009542F3"/>
    <w:rsid w:val="00956318"/>
    <w:rsid w:val="00956B10"/>
    <w:rsid w:val="00956EE0"/>
    <w:rsid w:val="00956F09"/>
    <w:rsid w:val="00957530"/>
    <w:rsid w:val="00957C42"/>
    <w:rsid w:val="00960081"/>
    <w:rsid w:val="0096125B"/>
    <w:rsid w:val="00961A25"/>
    <w:rsid w:val="00961D96"/>
    <w:rsid w:val="00965780"/>
    <w:rsid w:val="009665B5"/>
    <w:rsid w:val="009677C9"/>
    <w:rsid w:val="0097109A"/>
    <w:rsid w:val="00971B0F"/>
    <w:rsid w:val="00971BA3"/>
    <w:rsid w:val="00972458"/>
    <w:rsid w:val="00972807"/>
    <w:rsid w:val="009734A3"/>
    <w:rsid w:val="00975EBB"/>
    <w:rsid w:val="00976368"/>
    <w:rsid w:val="00976CBC"/>
    <w:rsid w:val="009772FD"/>
    <w:rsid w:val="00977343"/>
    <w:rsid w:val="009774E5"/>
    <w:rsid w:val="0098189D"/>
    <w:rsid w:val="0098366C"/>
    <w:rsid w:val="00984523"/>
    <w:rsid w:val="00984AA5"/>
    <w:rsid w:val="009855F4"/>
    <w:rsid w:val="00986B6D"/>
    <w:rsid w:val="00986CDD"/>
    <w:rsid w:val="0098730E"/>
    <w:rsid w:val="00990197"/>
    <w:rsid w:val="009919B5"/>
    <w:rsid w:val="00991CED"/>
    <w:rsid w:val="00992687"/>
    <w:rsid w:val="00995026"/>
    <w:rsid w:val="0099526F"/>
    <w:rsid w:val="009959FB"/>
    <w:rsid w:val="00996383"/>
    <w:rsid w:val="0099789E"/>
    <w:rsid w:val="00997B9F"/>
    <w:rsid w:val="009A02AA"/>
    <w:rsid w:val="009A17A1"/>
    <w:rsid w:val="009A238B"/>
    <w:rsid w:val="009A49A5"/>
    <w:rsid w:val="009A4FFD"/>
    <w:rsid w:val="009A535A"/>
    <w:rsid w:val="009A6CAA"/>
    <w:rsid w:val="009B0D40"/>
    <w:rsid w:val="009B39A2"/>
    <w:rsid w:val="009B3C42"/>
    <w:rsid w:val="009B403F"/>
    <w:rsid w:val="009B5ADD"/>
    <w:rsid w:val="009B64AB"/>
    <w:rsid w:val="009B661F"/>
    <w:rsid w:val="009B6814"/>
    <w:rsid w:val="009B6A46"/>
    <w:rsid w:val="009C1A06"/>
    <w:rsid w:val="009C237A"/>
    <w:rsid w:val="009C2CC9"/>
    <w:rsid w:val="009C3916"/>
    <w:rsid w:val="009C3B36"/>
    <w:rsid w:val="009C4224"/>
    <w:rsid w:val="009C4B75"/>
    <w:rsid w:val="009C52D0"/>
    <w:rsid w:val="009C570B"/>
    <w:rsid w:val="009C6A6E"/>
    <w:rsid w:val="009C6E9B"/>
    <w:rsid w:val="009D0B7B"/>
    <w:rsid w:val="009D16F1"/>
    <w:rsid w:val="009D1F07"/>
    <w:rsid w:val="009D2893"/>
    <w:rsid w:val="009D4337"/>
    <w:rsid w:val="009D56BD"/>
    <w:rsid w:val="009D58C4"/>
    <w:rsid w:val="009D5AD8"/>
    <w:rsid w:val="009D60F3"/>
    <w:rsid w:val="009D6B1A"/>
    <w:rsid w:val="009D7183"/>
    <w:rsid w:val="009E1E19"/>
    <w:rsid w:val="009E3C75"/>
    <w:rsid w:val="009E43A9"/>
    <w:rsid w:val="009E493B"/>
    <w:rsid w:val="009E5663"/>
    <w:rsid w:val="009E74EA"/>
    <w:rsid w:val="009F07BC"/>
    <w:rsid w:val="009F0BF0"/>
    <w:rsid w:val="009F19D0"/>
    <w:rsid w:val="009F1B22"/>
    <w:rsid w:val="009F47C2"/>
    <w:rsid w:val="009F4BB3"/>
    <w:rsid w:val="009F54F6"/>
    <w:rsid w:val="009F59B1"/>
    <w:rsid w:val="009F5FCF"/>
    <w:rsid w:val="009F621E"/>
    <w:rsid w:val="009F6225"/>
    <w:rsid w:val="009F63B0"/>
    <w:rsid w:val="009F7087"/>
    <w:rsid w:val="00A004CC"/>
    <w:rsid w:val="00A02F26"/>
    <w:rsid w:val="00A0335E"/>
    <w:rsid w:val="00A03CB3"/>
    <w:rsid w:val="00A043A9"/>
    <w:rsid w:val="00A04BA5"/>
    <w:rsid w:val="00A050DE"/>
    <w:rsid w:val="00A052EB"/>
    <w:rsid w:val="00A05511"/>
    <w:rsid w:val="00A05BE2"/>
    <w:rsid w:val="00A0659D"/>
    <w:rsid w:val="00A0687A"/>
    <w:rsid w:val="00A06D09"/>
    <w:rsid w:val="00A070D0"/>
    <w:rsid w:val="00A0755A"/>
    <w:rsid w:val="00A11C8A"/>
    <w:rsid w:val="00A13C09"/>
    <w:rsid w:val="00A14774"/>
    <w:rsid w:val="00A14792"/>
    <w:rsid w:val="00A14834"/>
    <w:rsid w:val="00A151A6"/>
    <w:rsid w:val="00A17548"/>
    <w:rsid w:val="00A17F37"/>
    <w:rsid w:val="00A17F3A"/>
    <w:rsid w:val="00A21A03"/>
    <w:rsid w:val="00A24D7D"/>
    <w:rsid w:val="00A25D6F"/>
    <w:rsid w:val="00A270D9"/>
    <w:rsid w:val="00A27780"/>
    <w:rsid w:val="00A27817"/>
    <w:rsid w:val="00A27882"/>
    <w:rsid w:val="00A27EA2"/>
    <w:rsid w:val="00A312D2"/>
    <w:rsid w:val="00A33EBA"/>
    <w:rsid w:val="00A35581"/>
    <w:rsid w:val="00A35BB7"/>
    <w:rsid w:val="00A35C60"/>
    <w:rsid w:val="00A3610E"/>
    <w:rsid w:val="00A366F9"/>
    <w:rsid w:val="00A36C9F"/>
    <w:rsid w:val="00A378C4"/>
    <w:rsid w:val="00A41CB4"/>
    <w:rsid w:val="00A41F86"/>
    <w:rsid w:val="00A4259F"/>
    <w:rsid w:val="00A42C13"/>
    <w:rsid w:val="00A42FEC"/>
    <w:rsid w:val="00A43560"/>
    <w:rsid w:val="00A445E9"/>
    <w:rsid w:val="00A44AB4"/>
    <w:rsid w:val="00A460E2"/>
    <w:rsid w:val="00A50730"/>
    <w:rsid w:val="00A52547"/>
    <w:rsid w:val="00A52B5B"/>
    <w:rsid w:val="00A540E4"/>
    <w:rsid w:val="00A5448E"/>
    <w:rsid w:val="00A556FF"/>
    <w:rsid w:val="00A56611"/>
    <w:rsid w:val="00A57BCB"/>
    <w:rsid w:val="00A57ECD"/>
    <w:rsid w:val="00A6133B"/>
    <w:rsid w:val="00A616EA"/>
    <w:rsid w:val="00A62868"/>
    <w:rsid w:val="00A64D89"/>
    <w:rsid w:val="00A64FBD"/>
    <w:rsid w:val="00A66E10"/>
    <w:rsid w:val="00A7066C"/>
    <w:rsid w:val="00A71131"/>
    <w:rsid w:val="00A71A04"/>
    <w:rsid w:val="00A71C19"/>
    <w:rsid w:val="00A71FC4"/>
    <w:rsid w:val="00A720BF"/>
    <w:rsid w:val="00A739D3"/>
    <w:rsid w:val="00A73B49"/>
    <w:rsid w:val="00A742D0"/>
    <w:rsid w:val="00A74996"/>
    <w:rsid w:val="00A7558A"/>
    <w:rsid w:val="00A75DBF"/>
    <w:rsid w:val="00A764EB"/>
    <w:rsid w:val="00A77D40"/>
    <w:rsid w:val="00A77E70"/>
    <w:rsid w:val="00A8081C"/>
    <w:rsid w:val="00A80EE5"/>
    <w:rsid w:val="00A8152D"/>
    <w:rsid w:val="00A82B07"/>
    <w:rsid w:val="00A82B58"/>
    <w:rsid w:val="00A8354E"/>
    <w:rsid w:val="00A86143"/>
    <w:rsid w:val="00A8642B"/>
    <w:rsid w:val="00A86B5B"/>
    <w:rsid w:val="00A86C97"/>
    <w:rsid w:val="00A8719C"/>
    <w:rsid w:val="00A872EA"/>
    <w:rsid w:val="00A90049"/>
    <w:rsid w:val="00A905BB"/>
    <w:rsid w:val="00A91091"/>
    <w:rsid w:val="00A915F7"/>
    <w:rsid w:val="00A92782"/>
    <w:rsid w:val="00A93AD0"/>
    <w:rsid w:val="00A93EC2"/>
    <w:rsid w:val="00A94E8B"/>
    <w:rsid w:val="00A955CB"/>
    <w:rsid w:val="00A95B08"/>
    <w:rsid w:val="00A96581"/>
    <w:rsid w:val="00A97349"/>
    <w:rsid w:val="00A97A11"/>
    <w:rsid w:val="00AA1BE7"/>
    <w:rsid w:val="00AA26FD"/>
    <w:rsid w:val="00AA2BD7"/>
    <w:rsid w:val="00AA2DC9"/>
    <w:rsid w:val="00AA303B"/>
    <w:rsid w:val="00AA3E24"/>
    <w:rsid w:val="00AA45E2"/>
    <w:rsid w:val="00AA5ED7"/>
    <w:rsid w:val="00AA66F7"/>
    <w:rsid w:val="00AA739A"/>
    <w:rsid w:val="00AB1549"/>
    <w:rsid w:val="00AB1F6F"/>
    <w:rsid w:val="00AB34D9"/>
    <w:rsid w:val="00AB3507"/>
    <w:rsid w:val="00AB3BEE"/>
    <w:rsid w:val="00AB3E9E"/>
    <w:rsid w:val="00AB57D6"/>
    <w:rsid w:val="00AB5805"/>
    <w:rsid w:val="00AB7F3B"/>
    <w:rsid w:val="00AC1726"/>
    <w:rsid w:val="00AC1D0B"/>
    <w:rsid w:val="00AC1EC2"/>
    <w:rsid w:val="00AC2BD0"/>
    <w:rsid w:val="00AC31EE"/>
    <w:rsid w:val="00AC477B"/>
    <w:rsid w:val="00AC47F0"/>
    <w:rsid w:val="00AC5EA5"/>
    <w:rsid w:val="00AC644A"/>
    <w:rsid w:val="00AC64F2"/>
    <w:rsid w:val="00AC773D"/>
    <w:rsid w:val="00AC7991"/>
    <w:rsid w:val="00AD16B8"/>
    <w:rsid w:val="00AD1C77"/>
    <w:rsid w:val="00AD2197"/>
    <w:rsid w:val="00AD227B"/>
    <w:rsid w:val="00AD3769"/>
    <w:rsid w:val="00AD3D2C"/>
    <w:rsid w:val="00AD4CCF"/>
    <w:rsid w:val="00AD57B4"/>
    <w:rsid w:val="00AD6186"/>
    <w:rsid w:val="00AD6EB4"/>
    <w:rsid w:val="00AD74D3"/>
    <w:rsid w:val="00AD7EA4"/>
    <w:rsid w:val="00AE1DEB"/>
    <w:rsid w:val="00AE2246"/>
    <w:rsid w:val="00AE24F4"/>
    <w:rsid w:val="00AE36B5"/>
    <w:rsid w:val="00AE3989"/>
    <w:rsid w:val="00AE3B46"/>
    <w:rsid w:val="00AE47B6"/>
    <w:rsid w:val="00AE4FCA"/>
    <w:rsid w:val="00AE5308"/>
    <w:rsid w:val="00AE552A"/>
    <w:rsid w:val="00AE56A4"/>
    <w:rsid w:val="00AE6791"/>
    <w:rsid w:val="00AE6AE8"/>
    <w:rsid w:val="00AE6CAC"/>
    <w:rsid w:val="00AE7C05"/>
    <w:rsid w:val="00AE7D0F"/>
    <w:rsid w:val="00AE7D6A"/>
    <w:rsid w:val="00AF306C"/>
    <w:rsid w:val="00AF3159"/>
    <w:rsid w:val="00AF31C3"/>
    <w:rsid w:val="00AF550B"/>
    <w:rsid w:val="00AF5C49"/>
    <w:rsid w:val="00AF5D78"/>
    <w:rsid w:val="00AF6330"/>
    <w:rsid w:val="00AF6CB2"/>
    <w:rsid w:val="00AF7222"/>
    <w:rsid w:val="00AF7DA6"/>
    <w:rsid w:val="00B00A89"/>
    <w:rsid w:val="00B025A4"/>
    <w:rsid w:val="00B028B6"/>
    <w:rsid w:val="00B02CF9"/>
    <w:rsid w:val="00B030E2"/>
    <w:rsid w:val="00B043B9"/>
    <w:rsid w:val="00B04699"/>
    <w:rsid w:val="00B06018"/>
    <w:rsid w:val="00B06415"/>
    <w:rsid w:val="00B06584"/>
    <w:rsid w:val="00B0776E"/>
    <w:rsid w:val="00B105D2"/>
    <w:rsid w:val="00B12409"/>
    <w:rsid w:val="00B13F99"/>
    <w:rsid w:val="00B14C27"/>
    <w:rsid w:val="00B14F52"/>
    <w:rsid w:val="00B15798"/>
    <w:rsid w:val="00B21804"/>
    <w:rsid w:val="00B229EE"/>
    <w:rsid w:val="00B22B29"/>
    <w:rsid w:val="00B22BEC"/>
    <w:rsid w:val="00B23A28"/>
    <w:rsid w:val="00B23FC7"/>
    <w:rsid w:val="00B24B71"/>
    <w:rsid w:val="00B24D14"/>
    <w:rsid w:val="00B26C75"/>
    <w:rsid w:val="00B275EB"/>
    <w:rsid w:val="00B27C58"/>
    <w:rsid w:val="00B27F5B"/>
    <w:rsid w:val="00B30C2D"/>
    <w:rsid w:val="00B31015"/>
    <w:rsid w:val="00B3140B"/>
    <w:rsid w:val="00B315AF"/>
    <w:rsid w:val="00B3247A"/>
    <w:rsid w:val="00B33955"/>
    <w:rsid w:val="00B345F6"/>
    <w:rsid w:val="00B34617"/>
    <w:rsid w:val="00B366E3"/>
    <w:rsid w:val="00B36F3D"/>
    <w:rsid w:val="00B36F9B"/>
    <w:rsid w:val="00B37608"/>
    <w:rsid w:val="00B3779A"/>
    <w:rsid w:val="00B37C97"/>
    <w:rsid w:val="00B404A1"/>
    <w:rsid w:val="00B412E1"/>
    <w:rsid w:val="00B425B1"/>
    <w:rsid w:val="00B45B81"/>
    <w:rsid w:val="00B45B9C"/>
    <w:rsid w:val="00B45C7B"/>
    <w:rsid w:val="00B46DFE"/>
    <w:rsid w:val="00B47ACC"/>
    <w:rsid w:val="00B52D77"/>
    <w:rsid w:val="00B53D02"/>
    <w:rsid w:val="00B53D40"/>
    <w:rsid w:val="00B54211"/>
    <w:rsid w:val="00B557B5"/>
    <w:rsid w:val="00B5678B"/>
    <w:rsid w:val="00B569CA"/>
    <w:rsid w:val="00B56B78"/>
    <w:rsid w:val="00B57DB3"/>
    <w:rsid w:val="00B60BD3"/>
    <w:rsid w:val="00B60F6E"/>
    <w:rsid w:val="00B610CA"/>
    <w:rsid w:val="00B61725"/>
    <w:rsid w:val="00B61CCB"/>
    <w:rsid w:val="00B61E50"/>
    <w:rsid w:val="00B62808"/>
    <w:rsid w:val="00B637A4"/>
    <w:rsid w:val="00B646B5"/>
    <w:rsid w:val="00B65211"/>
    <w:rsid w:val="00B65A9A"/>
    <w:rsid w:val="00B67BFB"/>
    <w:rsid w:val="00B70079"/>
    <w:rsid w:val="00B71117"/>
    <w:rsid w:val="00B713A1"/>
    <w:rsid w:val="00B71C83"/>
    <w:rsid w:val="00B72844"/>
    <w:rsid w:val="00B72C52"/>
    <w:rsid w:val="00B74A6E"/>
    <w:rsid w:val="00B74BB7"/>
    <w:rsid w:val="00B74F46"/>
    <w:rsid w:val="00B75562"/>
    <w:rsid w:val="00B7578B"/>
    <w:rsid w:val="00B773A6"/>
    <w:rsid w:val="00B77691"/>
    <w:rsid w:val="00B77AB5"/>
    <w:rsid w:val="00B809BB"/>
    <w:rsid w:val="00B80EB0"/>
    <w:rsid w:val="00B814F0"/>
    <w:rsid w:val="00B8228D"/>
    <w:rsid w:val="00B826D3"/>
    <w:rsid w:val="00B82B62"/>
    <w:rsid w:val="00B84F50"/>
    <w:rsid w:val="00B865F4"/>
    <w:rsid w:val="00B8689D"/>
    <w:rsid w:val="00B87569"/>
    <w:rsid w:val="00B8769B"/>
    <w:rsid w:val="00B916BF"/>
    <w:rsid w:val="00B92A16"/>
    <w:rsid w:val="00B94520"/>
    <w:rsid w:val="00B94773"/>
    <w:rsid w:val="00B947E5"/>
    <w:rsid w:val="00B953EE"/>
    <w:rsid w:val="00B95BD5"/>
    <w:rsid w:val="00B96778"/>
    <w:rsid w:val="00B97278"/>
    <w:rsid w:val="00B97796"/>
    <w:rsid w:val="00B97F2C"/>
    <w:rsid w:val="00BA088E"/>
    <w:rsid w:val="00BA141A"/>
    <w:rsid w:val="00BA1893"/>
    <w:rsid w:val="00BA1D44"/>
    <w:rsid w:val="00BA2A75"/>
    <w:rsid w:val="00BA2F7D"/>
    <w:rsid w:val="00BA312C"/>
    <w:rsid w:val="00BA3B89"/>
    <w:rsid w:val="00BA419A"/>
    <w:rsid w:val="00BA4A2E"/>
    <w:rsid w:val="00BA4B8C"/>
    <w:rsid w:val="00BA53BE"/>
    <w:rsid w:val="00BA5BE7"/>
    <w:rsid w:val="00BA64FD"/>
    <w:rsid w:val="00BA673F"/>
    <w:rsid w:val="00BA75C8"/>
    <w:rsid w:val="00BA7C0E"/>
    <w:rsid w:val="00BB06C1"/>
    <w:rsid w:val="00BB1A9B"/>
    <w:rsid w:val="00BB3A85"/>
    <w:rsid w:val="00BB43B8"/>
    <w:rsid w:val="00BB479C"/>
    <w:rsid w:val="00BB4C1E"/>
    <w:rsid w:val="00BB4C68"/>
    <w:rsid w:val="00BB51A0"/>
    <w:rsid w:val="00BB56D8"/>
    <w:rsid w:val="00BB602A"/>
    <w:rsid w:val="00BB639F"/>
    <w:rsid w:val="00BB6CC2"/>
    <w:rsid w:val="00BB7936"/>
    <w:rsid w:val="00BB79D4"/>
    <w:rsid w:val="00BC1B06"/>
    <w:rsid w:val="00BC2209"/>
    <w:rsid w:val="00BC222A"/>
    <w:rsid w:val="00BC2312"/>
    <w:rsid w:val="00BC238C"/>
    <w:rsid w:val="00BC2DB9"/>
    <w:rsid w:val="00BC3849"/>
    <w:rsid w:val="00BC388C"/>
    <w:rsid w:val="00BC3A55"/>
    <w:rsid w:val="00BC55CB"/>
    <w:rsid w:val="00BC74A4"/>
    <w:rsid w:val="00BC772F"/>
    <w:rsid w:val="00BD081B"/>
    <w:rsid w:val="00BD40F0"/>
    <w:rsid w:val="00BD502A"/>
    <w:rsid w:val="00BD5C20"/>
    <w:rsid w:val="00BD5E7B"/>
    <w:rsid w:val="00BD63BC"/>
    <w:rsid w:val="00BE02E9"/>
    <w:rsid w:val="00BE0E8A"/>
    <w:rsid w:val="00BE1639"/>
    <w:rsid w:val="00BE192E"/>
    <w:rsid w:val="00BE1F07"/>
    <w:rsid w:val="00BE2EFD"/>
    <w:rsid w:val="00BE311C"/>
    <w:rsid w:val="00BE312D"/>
    <w:rsid w:val="00BE4918"/>
    <w:rsid w:val="00BE571B"/>
    <w:rsid w:val="00BE693D"/>
    <w:rsid w:val="00BE6C36"/>
    <w:rsid w:val="00BF03C6"/>
    <w:rsid w:val="00BF1F1E"/>
    <w:rsid w:val="00BF236F"/>
    <w:rsid w:val="00BF3112"/>
    <w:rsid w:val="00BF491A"/>
    <w:rsid w:val="00BF5A2A"/>
    <w:rsid w:val="00BF63CA"/>
    <w:rsid w:val="00BF67E7"/>
    <w:rsid w:val="00BF6D47"/>
    <w:rsid w:val="00BF6E4A"/>
    <w:rsid w:val="00BF7D74"/>
    <w:rsid w:val="00C00841"/>
    <w:rsid w:val="00C01448"/>
    <w:rsid w:val="00C01636"/>
    <w:rsid w:val="00C02CE6"/>
    <w:rsid w:val="00C02FBA"/>
    <w:rsid w:val="00C03576"/>
    <w:rsid w:val="00C0357E"/>
    <w:rsid w:val="00C04026"/>
    <w:rsid w:val="00C045E1"/>
    <w:rsid w:val="00C052DD"/>
    <w:rsid w:val="00C06C21"/>
    <w:rsid w:val="00C06FCC"/>
    <w:rsid w:val="00C074A7"/>
    <w:rsid w:val="00C07D2E"/>
    <w:rsid w:val="00C07DCC"/>
    <w:rsid w:val="00C10157"/>
    <w:rsid w:val="00C10E0E"/>
    <w:rsid w:val="00C1137F"/>
    <w:rsid w:val="00C1204A"/>
    <w:rsid w:val="00C12ADB"/>
    <w:rsid w:val="00C137F7"/>
    <w:rsid w:val="00C13B7B"/>
    <w:rsid w:val="00C13BE1"/>
    <w:rsid w:val="00C147C3"/>
    <w:rsid w:val="00C158A9"/>
    <w:rsid w:val="00C17A77"/>
    <w:rsid w:val="00C2028B"/>
    <w:rsid w:val="00C20E42"/>
    <w:rsid w:val="00C24A6E"/>
    <w:rsid w:val="00C24AEB"/>
    <w:rsid w:val="00C257BB"/>
    <w:rsid w:val="00C269A9"/>
    <w:rsid w:val="00C26AC9"/>
    <w:rsid w:val="00C2795B"/>
    <w:rsid w:val="00C3074E"/>
    <w:rsid w:val="00C30859"/>
    <w:rsid w:val="00C31B7C"/>
    <w:rsid w:val="00C320BD"/>
    <w:rsid w:val="00C346B9"/>
    <w:rsid w:val="00C3667A"/>
    <w:rsid w:val="00C37608"/>
    <w:rsid w:val="00C37E19"/>
    <w:rsid w:val="00C403F3"/>
    <w:rsid w:val="00C405A2"/>
    <w:rsid w:val="00C41088"/>
    <w:rsid w:val="00C414B0"/>
    <w:rsid w:val="00C41860"/>
    <w:rsid w:val="00C41993"/>
    <w:rsid w:val="00C420B4"/>
    <w:rsid w:val="00C4274F"/>
    <w:rsid w:val="00C42913"/>
    <w:rsid w:val="00C42BB1"/>
    <w:rsid w:val="00C43CFB"/>
    <w:rsid w:val="00C45DC0"/>
    <w:rsid w:val="00C50355"/>
    <w:rsid w:val="00C5205D"/>
    <w:rsid w:val="00C52AC2"/>
    <w:rsid w:val="00C5316D"/>
    <w:rsid w:val="00C53E10"/>
    <w:rsid w:val="00C55493"/>
    <w:rsid w:val="00C57898"/>
    <w:rsid w:val="00C57CF7"/>
    <w:rsid w:val="00C605B3"/>
    <w:rsid w:val="00C60AE1"/>
    <w:rsid w:val="00C617C8"/>
    <w:rsid w:val="00C630B9"/>
    <w:rsid w:val="00C6328D"/>
    <w:rsid w:val="00C636DE"/>
    <w:rsid w:val="00C637B7"/>
    <w:rsid w:val="00C638B2"/>
    <w:rsid w:val="00C63A22"/>
    <w:rsid w:val="00C64611"/>
    <w:rsid w:val="00C65A69"/>
    <w:rsid w:val="00C65FF3"/>
    <w:rsid w:val="00C666D2"/>
    <w:rsid w:val="00C70AD6"/>
    <w:rsid w:val="00C70C6A"/>
    <w:rsid w:val="00C73324"/>
    <w:rsid w:val="00C739F1"/>
    <w:rsid w:val="00C73FFD"/>
    <w:rsid w:val="00C74D64"/>
    <w:rsid w:val="00C768FA"/>
    <w:rsid w:val="00C76D83"/>
    <w:rsid w:val="00C77064"/>
    <w:rsid w:val="00C80155"/>
    <w:rsid w:val="00C80200"/>
    <w:rsid w:val="00C8159F"/>
    <w:rsid w:val="00C8214F"/>
    <w:rsid w:val="00C821D2"/>
    <w:rsid w:val="00C822D0"/>
    <w:rsid w:val="00C84A4B"/>
    <w:rsid w:val="00C855CC"/>
    <w:rsid w:val="00C85F64"/>
    <w:rsid w:val="00C86C10"/>
    <w:rsid w:val="00C87220"/>
    <w:rsid w:val="00C9063D"/>
    <w:rsid w:val="00C90884"/>
    <w:rsid w:val="00C918C2"/>
    <w:rsid w:val="00C956DB"/>
    <w:rsid w:val="00C964C6"/>
    <w:rsid w:val="00C968AD"/>
    <w:rsid w:val="00C968AF"/>
    <w:rsid w:val="00C9716C"/>
    <w:rsid w:val="00CA059F"/>
    <w:rsid w:val="00CA0682"/>
    <w:rsid w:val="00CA1097"/>
    <w:rsid w:val="00CA143B"/>
    <w:rsid w:val="00CA2489"/>
    <w:rsid w:val="00CA2658"/>
    <w:rsid w:val="00CA26B7"/>
    <w:rsid w:val="00CA4C46"/>
    <w:rsid w:val="00CA5B8E"/>
    <w:rsid w:val="00CA63D0"/>
    <w:rsid w:val="00CA6911"/>
    <w:rsid w:val="00CA6D62"/>
    <w:rsid w:val="00CB01EC"/>
    <w:rsid w:val="00CB1333"/>
    <w:rsid w:val="00CB1FC6"/>
    <w:rsid w:val="00CB2E91"/>
    <w:rsid w:val="00CB3197"/>
    <w:rsid w:val="00CB342D"/>
    <w:rsid w:val="00CB3FAD"/>
    <w:rsid w:val="00CB448D"/>
    <w:rsid w:val="00CB44E9"/>
    <w:rsid w:val="00CB56E2"/>
    <w:rsid w:val="00CB5CA6"/>
    <w:rsid w:val="00CB5E83"/>
    <w:rsid w:val="00CB62BB"/>
    <w:rsid w:val="00CB698D"/>
    <w:rsid w:val="00CB69DA"/>
    <w:rsid w:val="00CB6D78"/>
    <w:rsid w:val="00CB7985"/>
    <w:rsid w:val="00CB7D16"/>
    <w:rsid w:val="00CC093E"/>
    <w:rsid w:val="00CC0F70"/>
    <w:rsid w:val="00CC2AF3"/>
    <w:rsid w:val="00CC2C46"/>
    <w:rsid w:val="00CC2D32"/>
    <w:rsid w:val="00CC2FAC"/>
    <w:rsid w:val="00CC394C"/>
    <w:rsid w:val="00CC3C0E"/>
    <w:rsid w:val="00CC3C9D"/>
    <w:rsid w:val="00CC40A4"/>
    <w:rsid w:val="00CC4BA8"/>
    <w:rsid w:val="00CC5C8D"/>
    <w:rsid w:val="00CC7424"/>
    <w:rsid w:val="00CD0C3E"/>
    <w:rsid w:val="00CD1004"/>
    <w:rsid w:val="00CD1889"/>
    <w:rsid w:val="00CD1BFC"/>
    <w:rsid w:val="00CD1D25"/>
    <w:rsid w:val="00CD2A79"/>
    <w:rsid w:val="00CD39E7"/>
    <w:rsid w:val="00CD472F"/>
    <w:rsid w:val="00CD49AA"/>
    <w:rsid w:val="00CD4E2E"/>
    <w:rsid w:val="00CD5BC8"/>
    <w:rsid w:val="00CD5E75"/>
    <w:rsid w:val="00CD65F6"/>
    <w:rsid w:val="00CD66C1"/>
    <w:rsid w:val="00CD6D77"/>
    <w:rsid w:val="00CD7614"/>
    <w:rsid w:val="00CE19E5"/>
    <w:rsid w:val="00CE1EFB"/>
    <w:rsid w:val="00CE4257"/>
    <w:rsid w:val="00CE4DA2"/>
    <w:rsid w:val="00CE6EC1"/>
    <w:rsid w:val="00CE704A"/>
    <w:rsid w:val="00CE7D23"/>
    <w:rsid w:val="00CF00A5"/>
    <w:rsid w:val="00CF102E"/>
    <w:rsid w:val="00CF1E0D"/>
    <w:rsid w:val="00CF31B1"/>
    <w:rsid w:val="00CF4647"/>
    <w:rsid w:val="00CF5DD8"/>
    <w:rsid w:val="00D00E6B"/>
    <w:rsid w:val="00D02BD0"/>
    <w:rsid w:val="00D0361D"/>
    <w:rsid w:val="00D03762"/>
    <w:rsid w:val="00D04C2B"/>
    <w:rsid w:val="00D04D04"/>
    <w:rsid w:val="00D060E3"/>
    <w:rsid w:val="00D102C6"/>
    <w:rsid w:val="00D105CA"/>
    <w:rsid w:val="00D11CC4"/>
    <w:rsid w:val="00D12919"/>
    <w:rsid w:val="00D1460F"/>
    <w:rsid w:val="00D14BA4"/>
    <w:rsid w:val="00D157FF"/>
    <w:rsid w:val="00D15BA5"/>
    <w:rsid w:val="00D1619F"/>
    <w:rsid w:val="00D168F5"/>
    <w:rsid w:val="00D17EEA"/>
    <w:rsid w:val="00D20E0E"/>
    <w:rsid w:val="00D21AA0"/>
    <w:rsid w:val="00D23944"/>
    <w:rsid w:val="00D2405D"/>
    <w:rsid w:val="00D24308"/>
    <w:rsid w:val="00D244F1"/>
    <w:rsid w:val="00D24B87"/>
    <w:rsid w:val="00D24D0D"/>
    <w:rsid w:val="00D24F5A"/>
    <w:rsid w:val="00D3132D"/>
    <w:rsid w:val="00D31816"/>
    <w:rsid w:val="00D3225B"/>
    <w:rsid w:val="00D348F7"/>
    <w:rsid w:val="00D34929"/>
    <w:rsid w:val="00D352F3"/>
    <w:rsid w:val="00D35BC6"/>
    <w:rsid w:val="00D35FA7"/>
    <w:rsid w:val="00D366F8"/>
    <w:rsid w:val="00D3768F"/>
    <w:rsid w:val="00D37BB3"/>
    <w:rsid w:val="00D411D1"/>
    <w:rsid w:val="00D415A6"/>
    <w:rsid w:val="00D4238A"/>
    <w:rsid w:val="00D431E4"/>
    <w:rsid w:val="00D44C60"/>
    <w:rsid w:val="00D452CA"/>
    <w:rsid w:val="00D45311"/>
    <w:rsid w:val="00D45935"/>
    <w:rsid w:val="00D460F2"/>
    <w:rsid w:val="00D46954"/>
    <w:rsid w:val="00D46A95"/>
    <w:rsid w:val="00D46A9F"/>
    <w:rsid w:val="00D51803"/>
    <w:rsid w:val="00D51D93"/>
    <w:rsid w:val="00D51ECD"/>
    <w:rsid w:val="00D525DB"/>
    <w:rsid w:val="00D52BAB"/>
    <w:rsid w:val="00D53A6A"/>
    <w:rsid w:val="00D55C4C"/>
    <w:rsid w:val="00D55D7C"/>
    <w:rsid w:val="00D55F2B"/>
    <w:rsid w:val="00D56BDD"/>
    <w:rsid w:val="00D57539"/>
    <w:rsid w:val="00D60D33"/>
    <w:rsid w:val="00D626E1"/>
    <w:rsid w:val="00D62936"/>
    <w:rsid w:val="00D637A2"/>
    <w:rsid w:val="00D63DCD"/>
    <w:rsid w:val="00D653C3"/>
    <w:rsid w:val="00D65625"/>
    <w:rsid w:val="00D65677"/>
    <w:rsid w:val="00D65992"/>
    <w:rsid w:val="00D66308"/>
    <w:rsid w:val="00D664B3"/>
    <w:rsid w:val="00D66BB3"/>
    <w:rsid w:val="00D66CB4"/>
    <w:rsid w:val="00D67A60"/>
    <w:rsid w:val="00D71626"/>
    <w:rsid w:val="00D7173C"/>
    <w:rsid w:val="00D71AC6"/>
    <w:rsid w:val="00D72061"/>
    <w:rsid w:val="00D72419"/>
    <w:rsid w:val="00D72876"/>
    <w:rsid w:val="00D72F19"/>
    <w:rsid w:val="00D74D87"/>
    <w:rsid w:val="00D75D66"/>
    <w:rsid w:val="00D800C9"/>
    <w:rsid w:val="00D80296"/>
    <w:rsid w:val="00D81530"/>
    <w:rsid w:val="00D818DE"/>
    <w:rsid w:val="00D844D1"/>
    <w:rsid w:val="00D852F0"/>
    <w:rsid w:val="00D86052"/>
    <w:rsid w:val="00D877F3"/>
    <w:rsid w:val="00D87F9E"/>
    <w:rsid w:val="00D90B18"/>
    <w:rsid w:val="00D91AF2"/>
    <w:rsid w:val="00D936FF"/>
    <w:rsid w:val="00D94201"/>
    <w:rsid w:val="00D9446D"/>
    <w:rsid w:val="00D95F5C"/>
    <w:rsid w:val="00D97516"/>
    <w:rsid w:val="00D97951"/>
    <w:rsid w:val="00DA0136"/>
    <w:rsid w:val="00DA103C"/>
    <w:rsid w:val="00DA15C2"/>
    <w:rsid w:val="00DA1D67"/>
    <w:rsid w:val="00DA36D9"/>
    <w:rsid w:val="00DA37BC"/>
    <w:rsid w:val="00DA44A5"/>
    <w:rsid w:val="00DA556B"/>
    <w:rsid w:val="00DA55E9"/>
    <w:rsid w:val="00DA5ADC"/>
    <w:rsid w:val="00DA5E16"/>
    <w:rsid w:val="00DA61B8"/>
    <w:rsid w:val="00DA715D"/>
    <w:rsid w:val="00DB2A0C"/>
    <w:rsid w:val="00DB36F1"/>
    <w:rsid w:val="00DB3EA1"/>
    <w:rsid w:val="00DB4174"/>
    <w:rsid w:val="00DB5722"/>
    <w:rsid w:val="00DB57A6"/>
    <w:rsid w:val="00DB6DC0"/>
    <w:rsid w:val="00DB7459"/>
    <w:rsid w:val="00DB7F28"/>
    <w:rsid w:val="00DC099E"/>
    <w:rsid w:val="00DC1426"/>
    <w:rsid w:val="00DC1A73"/>
    <w:rsid w:val="00DC4608"/>
    <w:rsid w:val="00DC4623"/>
    <w:rsid w:val="00DC53ED"/>
    <w:rsid w:val="00DC5CE1"/>
    <w:rsid w:val="00DC6B57"/>
    <w:rsid w:val="00DC7616"/>
    <w:rsid w:val="00DD0BCB"/>
    <w:rsid w:val="00DD0C83"/>
    <w:rsid w:val="00DD0CD8"/>
    <w:rsid w:val="00DD0EF6"/>
    <w:rsid w:val="00DD1994"/>
    <w:rsid w:val="00DD2F78"/>
    <w:rsid w:val="00DD3A2A"/>
    <w:rsid w:val="00DD45FC"/>
    <w:rsid w:val="00DD4FAB"/>
    <w:rsid w:val="00DD5D4D"/>
    <w:rsid w:val="00DD6097"/>
    <w:rsid w:val="00DD63D1"/>
    <w:rsid w:val="00DD70B9"/>
    <w:rsid w:val="00DE08F0"/>
    <w:rsid w:val="00DE13B4"/>
    <w:rsid w:val="00DE4017"/>
    <w:rsid w:val="00DE48C1"/>
    <w:rsid w:val="00DE4E73"/>
    <w:rsid w:val="00DE52E4"/>
    <w:rsid w:val="00DE7140"/>
    <w:rsid w:val="00DF12C8"/>
    <w:rsid w:val="00DF170D"/>
    <w:rsid w:val="00DF6D32"/>
    <w:rsid w:val="00DF75BB"/>
    <w:rsid w:val="00E00931"/>
    <w:rsid w:val="00E02A43"/>
    <w:rsid w:val="00E0707F"/>
    <w:rsid w:val="00E0735A"/>
    <w:rsid w:val="00E07A58"/>
    <w:rsid w:val="00E12295"/>
    <w:rsid w:val="00E124A9"/>
    <w:rsid w:val="00E132ED"/>
    <w:rsid w:val="00E1367E"/>
    <w:rsid w:val="00E137FF"/>
    <w:rsid w:val="00E13C28"/>
    <w:rsid w:val="00E14CDB"/>
    <w:rsid w:val="00E16E28"/>
    <w:rsid w:val="00E20428"/>
    <w:rsid w:val="00E20989"/>
    <w:rsid w:val="00E21756"/>
    <w:rsid w:val="00E21D13"/>
    <w:rsid w:val="00E21F05"/>
    <w:rsid w:val="00E223F9"/>
    <w:rsid w:val="00E22652"/>
    <w:rsid w:val="00E226E2"/>
    <w:rsid w:val="00E22EEF"/>
    <w:rsid w:val="00E23053"/>
    <w:rsid w:val="00E23819"/>
    <w:rsid w:val="00E23E8F"/>
    <w:rsid w:val="00E23F32"/>
    <w:rsid w:val="00E2418C"/>
    <w:rsid w:val="00E24218"/>
    <w:rsid w:val="00E24C9E"/>
    <w:rsid w:val="00E25ED1"/>
    <w:rsid w:val="00E26254"/>
    <w:rsid w:val="00E27F02"/>
    <w:rsid w:val="00E30EBF"/>
    <w:rsid w:val="00E332E8"/>
    <w:rsid w:val="00E33F72"/>
    <w:rsid w:val="00E34626"/>
    <w:rsid w:val="00E349A1"/>
    <w:rsid w:val="00E34BB5"/>
    <w:rsid w:val="00E34C42"/>
    <w:rsid w:val="00E35AFB"/>
    <w:rsid w:val="00E36859"/>
    <w:rsid w:val="00E36AF6"/>
    <w:rsid w:val="00E36B7D"/>
    <w:rsid w:val="00E379B0"/>
    <w:rsid w:val="00E41772"/>
    <w:rsid w:val="00E41C3E"/>
    <w:rsid w:val="00E4454B"/>
    <w:rsid w:val="00E45BB0"/>
    <w:rsid w:val="00E45ECC"/>
    <w:rsid w:val="00E46C15"/>
    <w:rsid w:val="00E46D5D"/>
    <w:rsid w:val="00E46E11"/>
    <w:rsid w:val="00E50432"/>
    <w:rsid w:val="00E50A49"/>
    <w:rsid w:val="00E50DCF"/>
    <w:rsid w:val="00E510E7"/>
    <w:rsid w:val="00E51373"/>
    <w:rsid w:val="00E52A30"/>
    <w:rsid w:val="00E53285"/>
    <w:rsid w:val="00E539B6"/>
    <w:rsid w:val="00E53CE2"/>
    <w:rsid w:val="00E54C75"/>
    <w:rsid w:val="00E54FD8"/>
    <w:rsid w:val="00E54FF2"/>
    <w:rsid w:val="00E55289"/>
    <w:rsid w:val="00E55D93"/>
    <w:rsid w:val="00E567A9"/>
    <w:rsid w:val="00E572D1"/>
    <w:rsid w:val="00E60E01"/>
    <w:rsid w:val="00E62A44"/>
    <w:rsid w:val="00E660F5"/>
    <w:rsid w:val="00E6653E"/>
    <w:rsid w:val="00E70EF1"/>
    <w:rsid w:val="00E716BD"/>
    <w:rsid w:val="00E717D0"/>
    <w:rsid w:val="00E722D4"/>
    <w:rsid w:val="00E727E5"/>
    <w:rsid w:val="00E72A15"/>
    <w:rsid w:val="00E741F7"/>
    <w:rsid w:val="00E7454B"/>
    <w:rsid w:val="00E749BC"/>
    <w:rsid w:val="00E74FE6"/>
    <w:rsid w:val="00E761CC"/>
    <w:rsid w:val="00E7682C"/>
    <w:rsid w:val="00E774C6"/>
    <w:rsid w:val="00E80A7D"/>
    <w:rsid w:val="00E81EC9"/>
    <w:rsid w:val="00E82584"/>
    <w:rsid w:val="00E84137"/>
    <w:rsid w:val="00E8474F"/>
    <w:rsid w:val="00E84EF5"/>
    <w:rsid w:val="00E87446"/>
    <w:rsid w:val="00E87C65"/>
    <w:rsid w:val="00E87D25"/>
    <w:rsid w:val="00E91E6D"/>
    <w:rsid w:val="00E91EB7"/>
    <w:rsid w:val="00E93841"/>
    <w:rsid w:val="00E954F9"/>
    <w:rsid w:val="00E95AE7"/>
    <w:rsid w:val="00E97B94"/>
    <w:rsid w:val="00EA09F8"/>
    <w:rsid w:val="00EA118E"/>
    <w:rsid w:val="00EA133C"/>
    <w:rsid w:val="00EA2A2E"/>
    <w:rsid w:val="00EA30F4"/>
    <w:rsid w:val="00EA4267"/>
    <w:rsid w:val="00EA58C9"/>
    <w:rsid w:val="00EA674A"/>
    <w:rsid w:val="00EA6AAA"/>
    <w:rsid w:val="00EA7118"/>
    <w:rsid w:val="00EA78B4"/>
    <w:rsid w:val="00EA7A15"/>
    <w:rsid w:val="00EB0E21"/>
    <w:rsid w:val="00EB2AF6"/>
    <w:rsid w:val="00EB32EB"/>
    <w:rsid w:val="00EB35C5"/>
    <w:rsid w:val="00EB3B70"/>
    <w:rsid w:val="00EB3D9E"/>
    <w:rsid w:val="00EB51A6"/>
    <w:rsid w:val="00EB743E"/>
    <w:rsid w:val="00EC1893"/>
    <w:rsid w:val="00EC1C1F"/>
    <w:rsid w:val="00EC587F"/>
    <w:rsid w:val="00EC6836"/>
    <w:rsid w:val="00EC6886"/>
    <w:rsid w:val="00EC708D"/>
    <w:rsid w:val="00EC76F5"/>
    <w:rsid w:val="00EC77E4"/>
    <w:rsid w:val="00ED080F"/>
    <w:rsid w:val="00ED219D"/>
    <w:rsid w:val="00ED2E7E"/>
    <w:rsid w:val="00ED3A95"/>
    <w:rsid w:val="00ED3E20"/>
    <w:rsid w:val="00ED4454"/>
    <w:rsid w:val="00ED523D"/>
    <w:rsid w:val="00ED5767"/>
    <w:rsid w:val="00ED5AB0"/>
    <w:rsid w:val="00ED5F1E"/>
    <w:rsid w:val="00ED6B45"/>
    <w:rsid w:val="00ED6E9A"/>
    <w:rsid w:val="00EE057C"/>
    <w:rsid w:val="00EE26F2"/>
    <w:rsid w:val="00EE345F"/>
    <w:rsid w:val="00EE3774"/>
    <w:rsid w:val="00EE3C75"/>
    <w:rsid w:val="00EE40A0"/>
    <w:rsid w:val="00EE46C2"/>
    <w:rsid w:val="00EE48DF"/>
    <w:rsid w:val="00EE4F24"/>
    <w:rsid w:val="00EE534C"/>
    <w:rsid w:val="00EE61DC"/>
    <w:rsid w:val="00EE6336"/>
    <w:rsid w:val="00EE6EC2"/>
    <w:rsid w:val="00EE7008"/>
    <w:rsid w:val="00EE7B10"/>
    <w:rsid w:val="00EF19B7"/>
    <w:rsid w:val="00EF44A1"/>
    <w:rsid w:val="00EF4865"/>
    <w:rsid w:val="00EF74A0"/>
    <w:rsid w:val="00EF7F2E"/>
    <w:rsid w:val="00F012AC"/>
    <w:rsid w:val="00F013BE"/>
    <w:rsid w:val="00F01D92"/>
    <w:rsid w:val="00F01EF7"/>
    <w:rsid w:val="00F03B1E"/>
    <w:rsid w:val="00F03BAF"/>
    <w:rsid w:val="00F04B14"/>
    <w:rsid w:val="00F04F17"/>
    <w:rsid w:val="00F051E9"/>
    <w:rsid w:val="00F0527F"/>
    <w:rsid w:val="00F052DD"/>
    <w:rsid w:val="00F109A3"/>
    <w:rsid w:val="00F11180"/>
    <w:rsid w:val="00F12BEF"/>
    <w:rsid w:val="00F14652"/>
    <w:rsid w:val="00F14C41"/>
    <w:rsid w:val="00F14CFA"/>
    <w:rsid w:val="00F15117"/>
    <w:rsid w:val="00F17194"/>
    <w:rsid w:val="00F17455"/>
    <w:rsid w:val="00F20118"/>
    <w:rsid w:val="00F20271"/>
    <w:rsid w:val="00F21487"/>
    <w:rsid w:val="00F217BC"/>
    <w:rsid w:val="00F22D88"/>
    <w:rsid w:val="00F233E2"/>
    <w:rsid w:val="00F24067"/>
    <w:rsid w:val="00F2445C"/>
    <w:rsid w:val="00F24C0B"/>
    <w:rsid w:val="00F24DEC"/>
    <w:rsid w:val="00F25F84"/>
    <w:rsid w:val="00F27948"/>
    <w:rsid w:val="00F321A2"/>
    <w:rsid w:val="00F327B5"/>
    <w:rsid w:val="00F331E0"/>
    <w:rsid w:val="00F33391"/>
    <w:rsid w:val="00F3552F"/>
    <w:rsid w:val="00F36EA8"/>
    <w:rsid w:val="00F40849"/>
    <w:rsid w:val="00F40A2B"/>
    <w:rsid w:val="00F40B50"/>
    <w:rsid w:val="00F43FED"/>
    <w:rsid w:val="00F44F6E"/>
    <w:rsid w:val="00F45251"/>
    <w:rsid w:val="00F45AB1"/>
    <w:rsid w:val="00F46277"/>
    <w:rsid w:val="00F467F3"/>
    <w:rsid w:val="00F47947"/>
    <w:rsid w:val="00F50D20"/>
    <w:rsid w:val="00F51678"/>
    <w:rsid w:val="00F5268D"/>
    <w:rsid w:val="00F52D59"/>
    <w:rsid w:val="00F54418"/>
    <w:rsid w:val="00F545AB"/>
    <w:rsid w:val="00F55DC3"/>
    <w:rsid w:val="00F5606D"/>
    <w:rsid w:val="00F56733"/>
    <w:rsid w:val="00F57705"/>
    <w:rsid w:val="00F57CF2"/>
    <w:rsid w:val="00F60326"/>
    <w:rsid w:val="00F60B01"/>
    <w:rsid w:val="00F61A38"/>
    <w:rsid w:val="00F61B09"/>
    <w:rsid w:val="00F61E02"/>
    <w:rsid w:val="00F64150"/>
    <w:rsid w:val="00F6554F"/>
    <w:rsid w:val="00F655D9"/>
    <w:rsid w:val="00F65825"/>
    <w:rsid w:val="00F66E66"/>
    <w:rsid w:val="00F67430"/>
    <w:rsid w:val="00F67705"/>
    <w:rsid w:val="00F67D0E"/>
    <w:rsid w:val="00F70480"/>
    <w:rsid w:val="00F70676"/>
    <w:rsid w:val="00F706D5"/>
    <w:rsid w:val="00F70C88"/>
    <w:rsid w:val="00F71264"/>
    <w:rsid w:val="00F71674"/>
    <w:rsid w:val="00F71A1F"/>
    <w:rsid w:val="00F72BE3"/>
    <w:rsid w:val="00F73449"/>
    <w:rsid w:val="00F73638"/>
    <w:rsid w:val="00F73A79"/>
    <w:rsid w:val="00F73B39"/>
    <w:rsid w:val="00F7427F"/>
    <w:rsid w:val="00F74E1E"/>
    <w:rsid w:val="00F76C74"/>
    <w:rsid w:val="00F8219D"/>
    <w:rsid w:val="00F82B09"/>
    <w:rsid w:val="00F841FF"/>
    <w:rsid w:val="00F849FE"/>
    <w:rsid w:val="00F851C0"/>
    <w:rsid w:val="00F854A9"/>
    <w:rsid w:val="00F854D2"/>
    <w:rsid w:val="00F86A02"/>
    <w:rsid w:val="00F86D46"/>
    <w:rsid w:val="00F87F6D"/>
    <w:rsid w:val="00F903E2"/>
    <w:rsid w:val="00F91EDF"/>
    <w:rsid w:val="00F9310A"/>
    <w:rsid w:val="00F93B59"/>
    <w:rsid w:val="00F94066"/>
    <w:rsid w:val="00F949CC"/>
    <w:rsid w:val="00F94B74"/>
    <w:rsid w:val="00F94DB4"/>
    <w:rsid w:val="00F95D1F"/>
    <w:rsid w:val="00F96653"/>
    <w:rsid w:val="00F96E8C"/>
    <w:rsid w:val="00FA041F"/>
    <w:rsid w:val="00FA0716"/>
    <w:rsid w:val="00FA228D"/>
    <w:rsid w:val="00FA2C46"/>
    <w:rsid w:val="00FA3F9D"/>
    <w:rsid w:val="00FA52ED"/>
    <w:rsid w:val="00FA594A"/>
    <w:rsid w:val="00FA64EE"/>
    <w:rsid w:val="00FA6EB2"/>
    <w:rsid w:val="00FA7D15"/>
    <w:rsid w:val="00FB0A00"/>
    <w:rsid w:val="00FB0B1B"/>
    <w:rsid w:val="00FB1B84"/>
    <w:rsid w:val="00FB1D7B"/>
    <w:rsid w:val="00FB2581"/>
    <w:rsid w:val="00FB50A8"/>
    <w:rsid w:val="00FB689C"/>
    <w:rsid w:val="00FC1DEC"/>
    <w:rsid w:val="00FC2075"/>
    <w:rsid w:val="00FC25D7"/>
    <w:rsid w:val="00FC3009"/>
    <w:rsid w:val="00FC3234"/>
    <w:rsid w:val="00FC3496"/>
    <w:rsid w:val="00FC39E1"/>
    <w:rsid w:val="00FC456A"/>
    <w:rsid w:val="00FC4F0C"/>
    <w:rsid w:val="00FC694D"/>
    <w:rsid w:val="00FC6BE6"/>
    <w:rsid w:val="00FD0423"/>
    <w:rsid w:val="00FD11BB"/>
    <w:rsid w:val="00FD17BD"/>
    <w:rsid w:val="00FD2453"/>
    <w:rsid w:val="00FD4EA9"/>
    <w:rsid w:val="00FD5005"/>
    <w:rsid w:val="00FD52CA"/>
    <w:rsid w:val="00FD54D0"/>
    <w:rsid w:val="00FD650A"/>
    <w:rsid w:val="00FE07FB"/>
    <w:rsid w:val="00FE0F9E"/>
    <w:rsid w:val="00FE19EF"/>
    <w:rsid w:val="00FE1E8B"/>
    <w:rsid w:val="00FE2F83"/>
    <w:rsid w:val="00FE3368"/>
    <w:rsid w:val="00FE4294"/>
    <w:rsid w:val="00FE48CE"/>
    <w:rsid w:val="00FE5066"/>
    <w:rsid w:val="00FE5BAD"/>
    <w:rsid w:val="00FE6AD4"/>
    <w:rsid w:val="00FE7B6C"/>
    <w:rsid w:val="00FE7FA3"/>
    <w:rsid w:val="00FF15C6"/>
    <w:rsid w:val="00FF1AF1"/>
    <w:rsid w:val="00FF4BED"/>
    <w:rsid w:val="00FF5697"/>
    <w:rsid w:val="00FF5B58"/>
    <w:rsid w:val="00FF6FA7"/>
    <w:rsid w:val="028CD406"/>
    <w:rsid w:val="02CE2122"/>
    <w:rsid w:val="05997D8B"/>
    <w:rsid w:val="0E08687C"/>
    <w:rsid w:val="11581937"/>
    <w:rsid w:val="1288A350"/>
    <w:rsid w:val="27C5F096"/>
    <w:rsid w:val="2A72FF37"/>
    <w:rsid w:val="3DDCDB78"/>
    <w:rsid w:val="41EFEDB2"/>
    <w:rsid w:val="42B229D7"/>
    <w:rsid w:val="568CFD52"/>
    <w:rsid w:val="5994141B"/>
    <w:rsid w:val="5C48ABA3"/>
    <w:rsid w:val="5F7854EF"/>
    <w:rsid w:val="605FB45B"/>
    <w:rsid w:val="69D5FAAF"/>
    <w:rsid w:val="75216A9E"/>
    <w:rsid w:val="77940489"/>
    <w:rsid w:val="7B13CF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865DC"/>
  <w15:docId w15:val="{DDDAF76B-9ACF-4185-856E-2C21E9C90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B4C6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550A5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550A5C"/>
    <w:pPr>
      <w:pBdr>
        <w:top w:val="none" w:sz="0" w:space="0" w:color="auto"/>
      </w:pBdr>
      <w:spacing w:before="180"/>
      <w:outlineLvl w:val="1"/>
    </w:pPr>
    <w:rPr>
      <w:sz w:val="32"/>
    </w:rPr>
  </w:style>
  <w:style w:type="paragraph" w:styleId="Heading3">
    <w:name w:val="heading 3"/>
    <w:basedOn w:val="Heading2"/>
    <w:next w:val="Normal"/>
    <w:link w:val="Heading3Char"/>
    <w:qFormat/>
    <w:rsid w:val="00550A5C"/>
    <w:pPr>
      <w:spacing w:before="120"/>
      <w:outlineLvl w:val="2"/>
    </w:pPr>
    <w:rPr>
      <w:sz w:val="28"/>
    </w:rPr>
  </w:style>
  <w:style w:type="paragraph" w:styleId="Heading4">
    <w:name w:val="heading 4"/>
    <w:basedOn w:val="Heading3"/>
    <w:next w:val="BodyText"/>
    <w:link w:val="Heading4Char"/>
    <w:uiPriority w:val="9"/>
    <w:unhideWhenUsed/>
    <w:qFormat/>
    <w:rsid w:val="00181B9E"/>
    <w:pPr>
      <w:spacing w:before="40" w:after="0"/>
      <w:outlineLvl w:val="3"/>
    </w:pPr>
    <w:rPr>
      <w:rFonts w:eastAsiaTheme="majorEastAsia" w:cstheme="majorBidi"/>
      <w:iCs/>
      <w:sz w:val="24"/>
    </w:rPr>
  </w:style>
  <w:style w:type="paragraph" w:styleId="Heading5">
    <w:name w:val="heading 5"/>
    <w:basedOn w:val="Normal"/>
    <w:next w:val="Normal"/>
    <w:link w:val="Heading5Char"/>
    <w:uiPriority w:val="9"/>
    <w:semiHidden/>
    <w:unhideWhenUsed/>
    <w:qFormat/>
    <w:rsid w:val="00170FD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0A5C"/>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550A5C"/>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550A5C"/>
    <w:rPr>
      <w:rFonts w:ascii="Arial" w:eastAsia="Times New Roman" w:hAnsi="Arial" w:cs="Times New Roman"/>
      <w:sz w:val="28"/>
      <w:szCs w:val="20"/>
      <w:lang w:val="en-GB" w:eastAsia="ja-JP"/>
    </w:rPr>
  </w:style>
  <w:style w:type="paragraph" w:customStyle="1" w:styleId="3GPPHeader">
    <w:name w:val="3GPP_Header"/>
    <w:basedOn w:val="BodyText"/>
    <w:rsid w:val="00550A5C"/>
    <w:pPr>
      <w:tabs>
        <w:tab w:val="left" w:pos="1701"/>
        <w:tab w:val="right" w:pos="9639"/>
      </w:tabs>
      <w:spacing w:after="240"/>
    </w:pPr>
    <w:rPr>
      <w:b/>
      <w:sz w:val="24"/>
    </w:rPr>
  </w:style>
  <w:style w:type="paragraph" w:styleId="Footer">
    <w:name w:val="footer"/>
    <w:basedOn w:val="Header"/>
    <w:link w:val="FooterChar"/>
    <w:rsid w:val="00550A5C"/>
    <w:pPr>
      <w:widowControl w:val="0"/>
      <w:tabs>
        <w:tab w:val="clear" w:pos="4513"/>
        <w:tab w:val="clear" w:pos="9026"/>
      </w:tabs>
      <w:jc w:val="center"/>
    </w:pPr>
    <w:rPr>
      <w:rFonts w:ascii="Arial" w:hAnsi="Arial"/>
      <w:b/>
      <w:i/>
      <w:noProof/>
      <w:sz w:val="18"/>
    </w:rPr>
  </w:style>
  <w:style w:type="character" w:customStyle="1" w:styleId="FooterChar">
    <w:name w:val="Footer Char"/>
    <w:basedOn w:val="DefaultParagraphFont"/>
    <w:link w:val="Footer"/>
    <w:rsid w:val="00550A5C"/>
    <w:rPr>
      <w:rFonts w:ascii="Arial" w:eastAsia="Times New Roman" w:hAnsi="Arial" w:cs="Times New Roman"/>
      <w:b/>
      <w:i/>
      <w:noProof/>
      <w:sz w:val="18"/>
      <w:szCs w:val="20"/>
      <w:lang w:val="en-GB" w:eastAsia="ja-JP"/>
    </w:rPr>
  </w:style>
  <w:style w:type="paragraph" w:customStyle="1" w:styleId="Reference">
    <w:name w:val="Reference"/>
    <w:basedOn w:val="BodyText"/>
    <w:rsid w:val="00550A5C"/>
    <w:pPr>
      <w:numPr>
        <w:numId w:val="1"/>
      </w:numPr>
    </w:pPr>
  </w:style>
  <w:style w:type="character" w:styleId="PageNumber">
    <w:name w:val="page number"/>
    <w:basedOn w:val="DefaultParagraphFont"/>
    <w:rsid w:val="00550A5C"/>
  </w:style>
  <w:style w:type="paragraph" w:styleId="BodyText">
    <w:name w:val="Body Text"/>
    <w:basedOn w:val="Normal"/>
    <w:link w:val="BodyTextChar"/>
    <w:qFormat/>
    <w:rsid w:val="00550A5C"/>
    <w:pPr>
      <w:spacing w:after="120"/>
      <w:jc w:val="both"/>
    </w:pPr>
    <w:rPr>
      <w:rFonts w:ascii="Arial" w:hAnsi="Arial"/>
      <w:lang w:eastAsia="zh-CN"/>
    </w:rPr>
  </w:style>
  <w:style w:type="character" w:customStyle="1" w:styleId="BodyTextChar">
    <w:name w:val="Body Text Char"/>
    <w:basedOn w:val="DefaultParagraphFont"/>
    <w:link w:val="BodyText"/>
    <w:qFormat/>
    <w:rsid w:val="00550A5C"/>
    <w:rPr>
      <w:rFonts w:ascii="Arial" w:eastAsia="Times New Roman" w:hAnsi="Arial" w:cs="Times New Roman"/>
      <w:sz w:val="20"/>
      <w:szCs w:val="20"/>
      <w:lang w:val="en-GB" w:eastAsia="zh-CN"/>
    </w:rPr>
  </w:style>
  <w:style w:type="character" w:styleId="Hyperlink">
    <w:name w:val="Hyperlink"/>
    <w:uiPriority w:val="99"/>
    <w:qFormat/>
    <w:rsid w:val="00550A5C"/>
    <w:rPr>
      <w:color w:val="0000FF"/>
      <w:u w:val="single"/>
    </w:rPr>
  </w:style>
  <w:style w:type="paragraph" w:customStyle="1" w:styleId="Proposal">
    <w:name w:val="Proposal"/>
    <w:basedOn w:val="BodyText"/>
    <w:link w:val="ProposalChar"/>
    <w:qFormat/>
    <w:rsid w:val="00550A5C"/>
    <w:pPr>
      <w:numPr>
        <w:numId w:val="2"/>
      </w:numPr>
      <w:tabs>
        <w:tab w:val="left" w:pos="1701"/>
      </w:tabs>
    </w:pPr>
    <w:rPr>
      <w:b/>
      <w:bCs/>
    </w:rPr>
  </w:style>
  <w:style w:type="paragraph" w:customStyle="1" w:styleId="Observation">
    <w:name w:val="Observation"/>
    <w:basedOn w:val="Proposal"/>
    <w:qFormat/>
    <w:rsid w:val="00550A5C"/>
    <w:pPr>
      <w:numPr>
        <w:numId w:val="3"/>
      </w:numPr>
      <w:ind w:left="1701" w:hanging="1701"/>
    </w:pPr>
    <w:rPr>
      <w:lang w:eastAsia="ja-JP"/>
    </w:rPr>
  </w:style>
  <w:style w:type="paragraph" w:styleId="TableofFigures">
    <w:name w:val="table of figures"/>
    <w:basedOn w:val="BodyText"/>
    <w:next w:val="Normal"/>
    <w:uiPriority w:val="99"/>
    <w:rsid w:val="00550A5C"/>
    <w:pPr>
      <w:ind w:left="1701" w:hanging="1701"/>
      <w:jc w:val="left"/>
    </w:pPr>
    <w:rPr>
      <w:b/>
    </w:rPr>
  </w:style>
  <w:style w:type="paragraph" w:customStyle="1" w:styleId="Doc-text2">
    <w:name w:val="Doc-text2"/>
    <w:basedOn w:val="Normal"/>
    <w:link w:val="Doc-text2Char"/>
    <w:qFormat/>
    <w:rsid w:val="00550A5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550A5C"/>
    <w:rPr>
      <w:rFonts w:ascii="Arial" w:eastAsia="MS Mincho" w:hAnsi="Arial" w:cs="Times New Roman"/>
      <w:sz w:val="20"/>
      <w:szCs w:val="24"/>
      <w:lang w:val="x-none" w:eastAsia="x-none"/>
    </w:rPr>
  </w:style>
  <w:style w:type="table" w:styleId="TableGrid">
    <w:name w:val="Table Grid"/>
    <w:basedOn w:val="TableNormal"/>
    <w:qFormat/>
    <w:rsid w:val="00550A5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550A5C"/>
    <w:pPr>
      <w:numPr>
        <w:numId w:val="4"/>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mc-span">
    <w:name w:val="mc-span"/>
    <w:rsid w:val="00550A5C"/>
  </w:style>
  <w:style w:type="paragraph" w:styleId="Header">
    <w:name w:val="header"/>
    <w:basedOn w:val="Normal"/>
    <w:link w:val="HeaderChar"/>
    <w:uiPriority w:val="99"/>
    <w:unhideWhenUsed/>
    <w:rsid w:val="00550A5C"/>
    <w:pPr>
      <w:tabs>
        <w:tab w:val="center" w:pos="4513"/>
        <w:tab w:val="right" w:pos="9026"/>
      </w:tabs>
      <w:spacing w:after="0"/>
    </w:pPr>
  </w:style>
  <w:style w:type="character" w:customStyle="1" w:styleId="HeaderChar">
    <w:name w:val="Header Char"/>
    <w:basedOn w:val="DefaultParagraphFont"/>
    <w:link w:val="Header"/>
    <w:uiPriority w:val="99"/>
    <w:rsid w:val="00550A5C"/>
    <w:rPr>
      <w:rFonts w:ascii="Times New Roman" w:eastAsia="Times New Roman" w:hAnsi="Times New Roman" w:cs="Times New Roman"/>
      <w:sz w:val="20"/>
      <w:szCs w:val="20"/>
      <w:lang w:val="en-GB"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B569CA"/>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7440E1"/>
    <w:rPr>
      <w:rFonts w:ascii="Calibri" w:hAnsi="Calibri" w:cs="Calibri"/>
      <w:lang w:val="en-US"/>
    </w:rPr>
  </w:style>
  <w:style w:type="paragraph" w:styleId="Revision">
    <w:name w:val="Revision"/>
    <w:hidden/>
    <w:uiPriority w:val="99"/>
    <w:semiHidden/>
    <w:rsid w:val="00307C1A"/>
    <w:pPr>
      <w:spacing w:after="0" w:line="240" w:lineRule="auto"/>
    </w:pPr>
    <w:rPr>
      <w:rFonts w:ascii="Times New Roman" w:eastAsia="Times New Roman" w:hAnsi="Times New Roman" w:cs="Times New Roman"/>
      <w:sz w:val="20"/>
      <w:szCs w:val="20"/>
      <w:lang w:val="en-GB" w:eastAsia="ja-JP"/>
    </w:rPr>
  </w:style>
  <w:style w:type="character" w:styleId="CommentReference">
    <w:name w:val="annotation reference"/>
    <w:basedOn w:val="DefaultParagraphFont"/>
    <w:uiPriority w:val="99"/>
    <w:unhideWhenUsed/>
    <w:qFormat/>
    <w:rsid w:val="00971B0F"/>
    <w:rPr>
      <w:sz w:val="16"/>
      <w:szCs w:val="16"/>
    </w:rPr>
  </w:style>
  <w:style w:type="paragraph" w:styleId="CommentText">
    <w:name w:val="annotation text"/>
    <w:basedOn w:val="Normal"/>
    <w:link w:val="CommentTextChar"/>
    <w:uiPriority w:val="99"/>
    <w:unhideWhenUsed/>
    <w:qFormat/>
    <w:rsid w:val="00971B0F"/>
  </w:style>
  <w:style w:type="character" w:customStyle="1" w:styleId="CommentTextChar">
    <w:name w:val="Comment Text Char"/>
    <w:basedOn w:val="DefaultParagraphFont"/>
    <w:link w:val="CommentText"/>
    <w:uiPriority w:val="99"/>
    <w:qFormat/>
    <w:rsid w:val="00971B0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971B0F"/>
    <w:rPr>
      <w:b/>
      <w:bCs/>
    </w:rPr>
  </w:style>
  <w:style w:type="character" w:customStyle="1" w:styleId="CommentSubjectChar">
    <w:name w:val="Comment Subject Char"/>
    <w:basedOn w:val="CommentTextChar"/>
    <w:link w:val="CommentSubject"/>
    <w:uiPriority w:val="99"/>
    <w:semiHidden/>
    <w:rsid w:val="00971B0F"/>
    <w:rPr>
      <w:rFonts w:ascii="Times New Roman" w:eastAsia="Times New Roman" w:hAnsi="Times New Roman" w:cs="Times New Roman"/>
      <w:b/>
      <w:bCs/>
      <w:sz w:val="20"/>
      <w:szCs w:val="20"/>
      <w:lang w:val="en-GB" w:eastAsia="ja-JP"/>
    </w:rPr>
  </w:style>
  <w:style w:type="paragraph" w:customStyle="1" w:styleId="ReviewText">
    <w:name w:val="ReviewText"/>
    <w:basedOn w:val="Normal"/>
    <w:link w:val="ReviewTextChar"/>
    <w:qFormat/>
    <w:rsid w:val="003B61C0"/>
    <w:pPr>
      <w:spacing w:after="80"/>
      <w:ind w:left="567"/>
    </w:pPr>
    <w:rPr>
      <w:rFonts w:ascii="Arial" w:hAnsi="Arial"/>
      <w:lang w:eastAsia="zh-CN"/>
    </w:rPr>
  </w:style>
  <w:style w:type="character" w:customStyle="1" w:styleId="ReviewTextChar">
    <w:name w:val="ReviewText Char"/>
    <w:basedOn w:val="DefaultParagraphFont"/>
    <w:link w:val="ReviewText"/>
    <w:rsid w:val="003B61C0"/>
    <w:rPr>
      <w:rFonts w:ascii="Arial" w:eastAsia="Times New Roman" w:hAnsi="Arial" w:cs="Times New Roman"/>
      <w:sz w:val="20"/>
      <w:szCs w:val="20"/>
      <w:lang w:val="en-GB" w:eastAsia="zh-CN"/>
    </w:rPr>
  </w:style>
  <w:style w:type="character" w:styleId="FollowedHyperlink">
    <w:name w:val="FollowedHyperlink"/>
    <w:basedOn w:val="DefaultParagraphFont"/>
    <w:uiPriority w:val="99"/>
    <w:semiHidden/>
    <w:unhideWhenUsed/>
    <w:rsid w:val="00E34C42"/>
    <w:rPr>
      <w:color w:val="954F72" w:themeColor="followedHyperlink"/>
      <w:u w:val="single"/>
    </w:rPr>
  </w:style>
  <w:style w:type="paragraph" w:styleId="Index2">
    <w:name w:val="index 2"/>
    <w:basedOn w:val="Index1"/>
    <w:rsid w:val="00F67D0E"/>
    <w:pPr>
      <w:keepLines/>
      <w:ind w:left="284" w:firstLine="0"/>
    </w:pPr>
  </w:style>
  <w:style w:type="paragraph" w:styleId="Index1">
    <w:name w:val="index 1"/>
    <w:basedOn w:val="Normal"/>
    <w:next w:val="Normal"/>
    <w:autoRedefine/>
    <w:uiPriority w:val="99"/>
    <w:semiHidden/>
    <w:unhideWhenUsed/>
    <w:rsid w:val="00F67D0E"/>
    <w:pPr>
      <w:spacing w:after="0"/>
      <w:ind w:left="200" w:hanging="200"/>
    </w:pPr>
  </w:style>
  <w:style w:type="table" w:customStyle="1" w:styleId="TableGrid1">
    <w:name w:val="Table Grid1"/>
    <w:basedOn w:val="TableNormal"/>
    <w:next w:val="TableGrid"/>
    <w:uiPriority w:val="39"/>
    <w:rsid w:val="006263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67A6"/>
    <w:pPr>
      <w:spacing w:after="0"/>
    </w:pPr>
    <w:rPr>
      <w:sz w:val="18"/>
      <w:szCs w:val="18"/>
    </w:rPr>
  </w:style>
  <w:style w:type="character" w:customStyle="1" w:styleId="BalloonTextChar">
    <w:name w:val="Balloon Text Char"/>
    <w:basedOn w:val="DefaultParagraphFont"/>
    <w:link w:val="BalloonText"/>
    <w:uiPriority w:val="99"/>
    <w:semiHidden/>
    <w:rsid w:val="003267A6"/>
    <w:rPr>
      <w:rFonts w:ascii="Times New Roman" w:eastAsia="Times New Roman" w:hAnsi="Times New Roman" w:cs="Times New Roman"/>
      <w:sz w:val="18"/>
      <w:szCs w:val="18"/>
      <w:lang w:val="en-GB" w:eastAsia="ja-JP"/>
    </w:rPr>
  </w:style>
  <w:style w:type="paragraph" w:customStyle="1" w:styleId="EmailDiscussion">
    <w:name w:val="EmailDiscussion"/>
    <w:basedOn w:val="Normal"/>
    <w:next w:val="Doc-text2"/>
    <w:link w:val="EmailDiscussionChar"/>
    <w:qFormat/>
    <w:rsid w:val="00207AA7"/>
    <w:pPr>
      <w:numPr>
        <w:numId w:val="5"/>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207AA7"/>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207AA7"/>
    <w:pPr>
      <w:overflowPunct/>
      <w:autoSpaceDE/>
      <w:autoSpaceDN/>
      <w:adjustRightInd/>
      <w:textAlignment w:val="auto"/>
    </w:pPr>
    <w:rPr>
      <w:lang w:val="en-GB" w:eastAsia="en-GB"/>
    </w:rPr>
  </w:style>
  <w:style w:type="character" w:styleId="Emphasis">
    <w:name w:val="Emphasis"/>
    <w:basedOn w:val="DefaultParagraphFont"/>
    <w:uiPriority w:val="20"/>
    <w:qFormat/>
    <w:rsid w:val="00DA37BC"/>
    <w:rPr>
      <w:i/>
      <w:iCs/>
    </w:rPr>
  </w:style>
  <w:style w:type="paragraph" w:customStyle="1" w:styleId="paragraph">
    <w:name w:val="paragraph"/>
    <w:basedOn w:val="Normal"/>
    <w:rsid w:val="00C17A77"/>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DefaultParagraphFont"/>
    <w:rsid w:val="00C17A77"/>
  </w:style>
  <w:style w:type="character" w:customStyle="1" w:styleId="spellingerror">
    <w:name w:val="spellingerror"/>
    <w:basedOn w:val="DefaultParagraphFont"/>
    <w:rsid w:val="00C17A77"/>
  </w:style>
  <w:style w:type="character" w:customStyle="1" w:styleId="eop">
    <w:name w:val="eop"/>
    <w:basedOn w:val="DefaultParagraphFont"/>
    <w:rsid w:val="00C17A77"/>
  </w:style>
  <w:style w:type="character" w:customStyle="1" w:styleId="Heading4Char">
    <w:name w:val="Heading 4 Char"/>
    <w:basedOn w:val="DefaultParagraphFont"/>
    <w:link w:val="Heading4"/>
    <w:uiPriority w:val="9"/>
    <w:rsid w:val="00181B9E"/>
    <w:rPr>
      <w:rFonts w:ascii="Arial" w:eastAsiaTheme="majorEastAsia" w:hAnsi="Arial" w:cstheme="majorBidi"/>
      <w:iCs/>
      <w:sz w:val="24"/>
      <w:szCs w:val="20"/>
      <w:lang w:val="en-GB" w:eastAsia="ja-JP"/>
    </w:rPr>
  </w:style>
  <w:style w:type="character" w:customStyle="1" w:styleId="1">
    <w:name w:val="未处理的提及1"/>
    <w:basedOn w:val="DefaultParagraphFont"/>
    <w:uiPriority w:val="99"/>
    <w:unhideWhenUsed/>
    <w:rsid w:val="009B64AB"/>
    <w:rPr>
      <w:color w:val="605E5C"/>
      <w:shd w:val="clear" w:color="auto" w:fill="E1DFDD"/>
    </w:rPr>
  </w:style>
  <w:style w:type="character" w:customStyle="1" w:styleId="10">
    <w:name w:val="@他1"/>
    <w:basedOn w:val="DefaultParagraphFont"/>
    <w:uiPriority w:val="99"/>
    <w:unhideWhenUsed/>
    <w:rsid w:val="009B64AB"/>
    <w:rPr>
      <w:color w:val="2B579A"/>
      <w:shd w:val="clear" w:color="auto" w:fill="E1DFDD"/>
    </w:rPr>
  </w:style>
  <w:style w:type="paragraph" w:customStyle="1" w:styleId="B1">
    <w:name w:val="B1"/>
    <w:basedOn w:val="List"/>
    <w:link w:val="B1Char1"/>
    <w:qFormat/>
    <w:rsid w:val="0071150F"/>
    <w:pPr>
      <w:ind w:left="568" w:hanging="284"/>
      <w:contextualSpacing w:val="0"/>
    </w:pPr>
  </w:style>
  <w:style w:type="character" w:customStyle="1" w:styleId="B1Char1">
    <w:name w:val="B1 Char1"/>
    <w:link w:val="B1"/>
    <w:qFormat/>
    <w:rsid w:val="0071150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71150F"/>
    <w:pPr>
      <w:ind w:left="360" w:hanging="360"/>
      <w:contextualSpacing/>
    </w:pPr>
  </w:style>
  <w:style w:type="character" w:customStyle="1" w:styleId="15">
    <w:name w:val="15"/>
    <w:basedOn w:val="DefaultParagraphFont"/>
    <w:rsid w:val="001F0919"/>
    <w:rPr>
      <w:rFonts w:ascii="Times New Roman" w:hAnsi="Times New Roman" w:cs="Times New Roman" w:hint="default"/>
      <w:i/>
      <w:iCs/>
    </w:rPr>
  </w:style>
  <w:style w:type="paragraph" w:customStyle="1" w:styleId="0Maintext">
    <w:name w:val="0 Main text"/>
    <w:basedOn w:val="Normal"/>
    <w:link w:val="0MaintextChar"/>
    <w:qFormat/>
    <w:rsid w:val="000C7387"/>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rsid w:val="000C7387"/>
    <w:rPr>
      <w:rFonts w:ascii="Times New Roman" w:eastAsia="Times New Roman" w:hAnsi="Times New Roman" w:cs="Batang"/>
      <w:sz w:val="20"/>
      <w:szCs w:val="20"/>
      <w:lang w:val="en-GB"/>
    </w:rPr>
  </w:style>
  <w:style w:type="paragraph" w:customStyle="1" w:styleId="CRCoverPage">
    <w:name w:val="CR Cover Page"/>
    <w:link w:val="CRCoverPageZchn"/>
    <w:qFormat/>
    <w:rsid w:val="008C7BCF"/>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locked/>
    <w:rsid w:val="008C7BCF"/>
    <w:rPr>
      <w:rFonts w:ascii="Arial" w:eastAsia="Times New Roman" w:hAnsi="Arial" w:cs="Times New Roman"/>
      <w:sz w:val="20"/>
      <w:szCs w:val="20"/>
      <w:lang w:val="en-GB"/>
    </w:rPr>
  </w:style>
  <w:style w:type="paragraph" w:customStyle="1" w:styleId="NO">
    <w:name w:val="NO"/>
    <w:basedOn w:val="Normal"/>
    <w:link w:val="NOChar1"/>
    <w:qFormat/>
    <w:rsid w:val="0037114C"/>
    <w:pPr>
      <w:keepLines/>
      <w:overflowPunct/>
      <w:autoSpaceDE/>
      <w:autoSpaceDN/>
      <w:adjustRightInd/>
      <w:ind w:left="1135" w:hanging="851"/>
      <w:textAlignment w:val="auto"/>
    </w:pPr>
    <w:rPr>
      <w:rFonts w:eastAsia="SimSun"/>
      <w:lang w:eastAsia="en-US"/>
    </w:rPr>
  </w:style>
  <w:style w:type="character" w:customStyle="1" w:styleId="NOChar1">
    <w:name w:val="NO Char1"/>
    <w:link w:val="NO"/>
    <w:qFormat/>
    <w:locked/>
    <w:rsid w:val="0037114C"/>
    <w:rPr>
      <w:rFonts w:ascii="Times New Roman" w:hAnsi="Times New Roman" w:cs="Times New Roman"/>
      <w:sz w:val="20"/>
      <w:szCs w:val="20"/>
      <w:lang w:val="en-GB"/>
    </w:rPr>
  </w:style>
  <w:style w:type="character" w:customStyle="1" w:styleId="NOChar">
    <w:name w:val="NO Char"/>
    <w:locked/>
    <w:rsid w:val="000112BB"/>
    <w:rPr>
      <w:rFonts w:eastAsia="Times New Roman"/>
      <w:color w:val="000000"/>
      <w:lang w:eastAsia="ja-JP"/>
    </w:rPr>
  </w:style>
  <w:style w:type="paragraph" w:customStyle="1" w:styleId="TAH">
    <w:name w:val="TAH"/>
    <w:basedOn w:val="TAC"/>
    <w:link w:val="TAHCar"/>
    <w:qFormat/>
    <w:rsid w:val="003A567E"/>
    <w:rPr>
      <w:b/>
    </w:rPr>
  </w:style>
  <w:style w:type="paragraph" w:customStyle="1" w:styleId="TAC">
    <w:name w:val="TAC"/>
    <w:basedOn w:val="Normal"/>
    <w:qFormat/>
    <w:rsid w:val="003A567E"/>
    <w:pPr>
      <w:keepNext/>
      <w:keepLines/>
      <w:overflowPunct/>
      <w:autoSpaceDE/>
      <w:autoSpaceDN/>
      <w:adjustRightInd/>
      <w:spacing w:after="0"/>
      <w:jc w:val="center"/>
      <w:textAlignment w:val="auto"/>
    </w:pPr>
    <w:rPr>
      <w:rFonts w:ascii="Arial" w:eastAsiaTheme="minorEastAsia" w:hAnsi="Arial" w:cs="Calibri"/>
      <w:sz w:val="18"/>
      <w:szCs w:val="22"/>
      <w:lang w:val="en-US" w:eastAsia="ko-KR"/>
    </w:rPr>
  </w:style>
  <w:style w:type="paragraph" w:customStyle="1" w:styleId="Editorsnote">
    <w:name w:val="Editor´s note"/>
    <w:basedOn w:val="List5"/>
    <w:next w:val="Normal"/>
    <w:link w:val="EditorsnoteChar"/>
    <w:qFormat/>
    <w:rsid w:val="007555E0"/>
    <w:pPr>
      <w:ind w:left="1702" w:hanging="284"/>
      <w:contextualSpacing w:val="0"/>
    </w:pPr>
    <w:rPr>
      <w:lang w:eastAsia="zh-CN"/>
    </w:rPr>
  </w:style>
  <w:style w:type="character" w:customStyle="1" w:styleId="EditorsnoteChar">
    <w:name w:val="Editor´s note Char"/>
    <w:link w:val="Editorsnote"/>
    <w:qFormat/>
    <w:rsid w:val="007555E0"/>
    <w:rPr>
      <w:rFonts w:ascii="Times New Roman" w:eastAsia="Times New Roman" w:hAnsi="Times New Roman" w:cs="Times New Roman"/>
      <w:sz w:val="20"/>
      <w:szCs w:val="20"/>
      <w:lang w:val="en-GB" w:eastAsia="zh-CN"/>
    </w:rPr>
  </w:style>
  <w:style w:type="paragraph" w:styleId="List5">
    <w:name w:val="List 5"/>
    <w:basedOn w:val="Normal"/>
    <w:uiPriority w:val="99"/>
    <w:semiHidden/>
    <w:unhideWhenUsed/>
    <w:rsid w:val="007555E0"/>
    <w:pPr>
      <w:ind w:left="1415" w:hanging="283"/>
      <w:contextualSpacing/>
    </w:pPr>
  </w:style>
  <w:style w:type="character" w:customStyle="1" w:styleId="Heading5Char">
    <w:name w:val="Heading 5 Char"/>
    <w:basedOn w:val="DefaultParagraphFont"/>
    <w:link w:val="Heading5"/>
    <w:uiPriority w:val="9"/>
    <w:semiHidden/>
    <w:rsid w:val="00170FD1"/>
    <w:rPr>
      <w:rFonts w:asciiTheme="majorHAnsi" w:eastAsiaTheme="majorEastAsia" w:hAnsiTheme="majorHAnsi" w:cstheme="majorBidi"/>
      <w:color w:val="2F5496" w:themeColor="accent1" w:themeShade="BF"/>
      <w:sz w:val="20"/>
      <w:szCs w:val="20"/>
      <w:lang w:val="en-GB" w:eastAsia="ja-JP"/>
    </w:rPr>
  </w:style>
  <w:style w:type="paragraph" w:customStyle="1" w:styleId="B2">
    <w:name w:val="B2"/>
    <w:basedOn w:val="List2"/>
    <w:link w:val="B2Char"/>
    <w:qFormat/>
    <w:rsid w:val="00170FD1"/>
    <w:pPr>
      <w:ind w:left="851" w:hanging="284"/>
      <w:contextualSpacing w:val="0"/>
    </w:pPr>
    <w:rPr>
      <w:lang w:eastAsia="zh-CN"/>
    </w:rPr>
  </w:style>
  <w:style w:type="character" w:customStyle="1" w:styleId="B2Char">
    <w:name w:val="B2 Char"/>
    <w:link w:val="B2"/>
    <w:qFormat/>
    <w:rsid w:val="00170FD1"/>
    <w:rPr>
      <w:rFonts w:ascii="Times New Roman" w:eastAsia="Times New Roman" w:hAnsi="Times New Roman" w:cs="Times New Roman"/>
      <w:sz w:val="20"/>
      <w:szCs w:val="20"/>
      <w:lang w:val="en-GB" w:eastAsia="zh-CN"/>
    </w:rPr>
  </w:style>
  <w:style w:type="paragraph" w:customStyle="1" w:styleId="B3">
    <w:name w:val="B3"/>
    <w:basedOn w:val="List3"/>
    <w:link w:val="B3Char2"/>
    <w:qFormat/>
    <w:rsid w:val="00170FD1"/>
    <w:pPr>
      <w:ind w:left="1135" w:hanging="284"/>
      <w:contextualSpacing w:val="0"/>
    </w:pPr>
    <w:rPr>
      <w:lang w:eastAsia="zh-CN"/>
    </w:rPr>
  </w:style>
  <w:style w:type="character" w:customStyle="1" w:styleId="B3Char2">
    <w:name w:val="B3 Char2"/>
    <w:link w:val="B3"/>
    <w:qFormat/>
    <w:rsid w:val="00170FD1"/>
    <w:rPr>
      <w:rFonts w:ascii="Times New Roman" w:eastAsia="Times New Roman" w:hAnsi="Times New Roman" w:cs="Times New Roman"/>
      <w:sz w:val="20"/>
      <w:szCs w:val="20"/>
      <w:lang w:val="en-GB" w:eastAsia="zh-CN"/>
    </w:rPr>
  </w:style>
  <w:style w:type="paragraph" w:styleId="List2">
    <w:name w:val="List 2"/>
    <w:basedOn w:val="Normal"/>
    <w:uiPriority w:val="99"/>
    <w:semiHidden/>
    <w:unhideWhenUsed/>
    <w:rsid w:val="00170FD1"/>
    <w:pPr>
      <w:ind w:left="566" w:hanging="283"/>
      <w:contextualSpacing/>
    </w:pPr>
  </w:style>
  <w:style w:type="paragraph" w:styleId="List3">
    <w:name w:val="List 3"/>
    <w:basedOn w:val="Normal"/>
    <w:uiPriority w:val="99"/>
    <w:semiHidden/>
    <w:unhideWhenUsed/>
    <w:rsid w:val="00170FD1"/>
    <w:pPr>
      <w:ind w:left="849" w:hanging="283"/>
      <w:contextualSpacing/>
    </w:pPr>
  </w:style>
  <w:style w:type="paragraph" w:customStyle="1" w:styleId="Doc-title">
    <w:name w:val="Doc-title"/>
    <w:basedOn w:val="Normal"/>
    <w:next w:val="Doc-text2"/>
    <w:link w:val="Doc-titleChar"/>
    <w:qFormat/>
    <w:rsid w:val="00326CD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26CD0"/>
    <w:rPr>
      <w:rFonts w:ascii="Arial" w:eastAsia="MS Mincho" w:hAnsi="Arial" w:cs="Times New Roman"/>
      <w:noProof/>
      <w:sz w:val="20"/>
      <w:szCs w:val="24"/>
      <w:lang w:val="en-GB" w:eastAsia="en-GB"/>
    </w:rPr>
  </w:style>
  <w:style w:type="paragraph" w:styleId="TOC3">
    <w:name w:val="toc 3"/>
    <w:basedOn w:val="Normal"/>
    <w:next w:val="Normal"/>
    <w:autoRedefine/>
    <w:semiHidden/>
    <w:rsid w:val="00326CD0"/>
    <w:pPr>
      <w:numPr>
        <w:numId w:val="28"/>
      </w:numPr>
      <w:overflowPunct/>
      <w:autoSpaceDE/>
      <w:autoSpaceDN/>
      <w:adjustRightInd/>
      <w:spacing w:before="40" w:after="0"/>
      <w:textAlignment w:val="auto"/>
    </w:pPr>
    <w:rPr>
      <w:rFonts w:ascii="Arial" w:eastAsia="MS Mincho" w:hAnsi="Arial"/>
      <w:szCs w:val="24"/>
      <w:lang w:eastAsia="en-GB"/>
    </w:rPr>
  </w:style>
  <w:style w:type="character" w:customStyle="1" w:styleId="ProposalChar">
    <w:name w:val="Proposal Char"/>
    <w:basedOn w:val="DefaultParagraphFont"/>
    <w:link w:val="Proposal"/>
    <w:locked/>
    <w:rsid w:val="00B94520"/>
    <w:rPr>
      <w:rFonts w:ascii="Arial" w:eastAsia="Times New Roman" w:hAnsi="Arial" w:cs="Times New Roman"/>
      <w:b/>
      <w:bCs/>
      <w:sz w:val="20"/>
      <w:szCs w:val="20"/>
      <w:lang w:val="en-GB" w:eastAsia="zh-CN"/>
    </w:rPr>
  </w:style>
  <w:style w:type="paragraph" w:customStyle="1" w:styleId="PL">
    <w:name w:val="PL"/>
    <w:link w:val="PLChar"/>
    <w:qFormat/>
    <w:rsid w:val="00217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qFormat/>
    <w:rsid w:val="002171E9"/>
    <w:rPr>
      <w:rFonts w:ascii="Courier New" w:eastAsia="Times New Roman" w:hAnsi="Courier New" w:cs="Times New Roman"/>
      <w:sz w:val="16"/>
      <w:szCs w:val="20"/>
      <w:shd w:val="clear" w:color="auto" w:fill="E6E6E6"/>
      <w:lang w:val="en-GB" w:eastAsia="en-GB"/>
    </w:rPr>
  </w:style>
  <w:style w:type="paragraph" w:customStyle="1" w:styleId="TAL">
    <w:name w:val="TAL"/>
    <w:basedOn w:val="Normal"/>
    <w:link w:val="TALCar"/>
    <w:qFormat/>
    <w:rsid w:val="002171E9"/>
    <w:pPr>
      <w:keepNext/>
      <w:keepLines/>
      <w:spacing w:after="0"/>
    </w:pPr>
    <w:rPr>
      <w:rFonts w:ascii="Arial" w:hAnsi="Arial"/>
      <w:sz w:val="18"/>
      <w:lang w:eastAsia="zh-CN"/>
    </w:rPr>
  </w:style>
  <w:style w:type="character" w:customStyle="1" w:styleId="TALCar">
    <w:name w:val="TAL Car"/>
    <w:link w:val="TAL"/>
    <w:qFormat/>
    <w:rsid w:val="002171E9"/>
    <w:rPr>
      <w:rFonts w:ascii="Arial" w:eastAsia="Times New Roman" w:hAnsi="Arial" w:cs="Times New Roman"/>
      <w:sz w:val="18"/>
      <w:szCs w:val="20"/>
      <w:lang w:val="en-GB" w:eastAsia="zh-CN"/>
    </w:rPr>
  </w:style>
  <w:style w:type="character" w:customStyle="1" w:styleId="TAHCar">
    <w:name w:val="TAH Car"/>
    <w:link w:val="TAH"/>
    <w:qFormat/>
    <w:locked/>
    <w:rsid w:val="002171E9"/>
    <w:rPr>
      <w:rFonts w:ascii="Arial" w:eastAsiaTheme="minorEastAsia" w:hAnsi="Arial" w:cs="Calibri"/>
      <w:b/>
      <w:sz w:val="18"/>
      <w:lang w:eastAsia="ko-KR"/>
    </w:rPr>
  </w:style>
  <w:style w:type="paragraph" w:customStyle="1" w:styleId="TH">
    <w:name w:val="TH"/>
    <w:basedOn w:val="Normal"/>
    <w:link w:val="THChar"/>
    <w:qFormat/>
    <w:rsid w:val="002171E9"/>
    <w:pPr>
      <w:keepNext/>
      <w:keepLines/>
      <w:spacing w:before="60"/>
      <w:jc w:val="center"/>
    </w:pPr>
    <w:rPr>
      <w:rFonts w:ascii="Arial" w:hAnsi="Arial"/>
      <w:b/>
      <w:lang w:eastAsia="zh-CN"/>
    </w:rPr>
  </w:style>
  <w:style w:type="character" w:customStyle="1" w:styleId="THChar">
    <w:name w:val="TH Char"/>
    <w:link w:val="TH"/>
    <w:qFormat/>
    <w:rsid w:val="002171E9"/>
    <w:rPr>
      <w:rFonts w:ascii="Arial" w:eastAsia="Times New Roman" w:hAnsi="Arial" w:cs="Times New Roman"/>
      <w:b/>
      <w:sz w:val="20"/>
      <w:szCs w:val="20"/>
      <w:lang w:val="en-GB" w:eastAsia="zh-CN"/>
    </w:rPr>
  </w:style>
  <w:style w:type="table" w:customStyle="1" w:styleId="TableGrid5">
    <w:name w:val="TableGrid5"/>
    <w:basedOn w:val="TableNormal"/>
    <w:next w:val="TableGrid"/>
    <w:uiPriority w:val="59"/>
    <w:qFormat/>
    <w:rsid w:val="000343A1"/>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B4">
    <w:name w:val="B4"/>
    <w:basedOn w:val="List4"/>
    <w:link w:val="B4Char"/>
    <w:qFormat/>
    <w:rsid w:val="009F1B22"/>
    <w:pPr>
      <w:widowControl w:val="0"/>
      <w:overflowPunct/>
      <w:autoSpaceDE/>
      <w:autoSpaceDN/>
      <w:adjustRightInd/>
      <w:spacing w:after="0"/>
      <w:ind w:left="1418" w:hanging="284"/>
      <w:contextualSpacing w:val="0"/>
      <w:jc w:val="both"/>
      <w:textAlignment w:val="auto"/>
    </w:pPr>
    <w:rPr>
      <w:rFonts w:eastAsiaTheme="minorEastAsia" w:cstheme="minorBidi"/>
      <w:kern w:val="2"/>
      <w:szCs w:val="21"/>
      <w:lang w:val="en-US" w:eastAsia="zh-CN"/>
    </w:rPr>
  </w:style>
  <w:style w:type="paragraph" w:customStyle="1" w:styleId="B5">
    <w:name w:val="B5"/>
    <w:basedOn w:val="List5"/>
    <w:link w:val="B5Char"/>
    <w:qFormat/>
    <w:rsid w:val="009F1B22"/>
    <w:pPr>
      <w:widowControl w:val="0"/>
      <w:overflowPunct/>
      <w:autoSpaceDE/>
      <w:autoSpaceDN/>
      <w:adjustRightInd/>
      <w:spacing w:after="0"/>
      <w:ind w:left="1702" w:hanging="284"/>
      <w:contextualSpacing w:val="0"/>
      <w:jc w:val="both"/>
      <w:textAlignment w:val="auto"/>
    </w:pPr>
    <w:rPr>
      <w:rFonts w:eastAsiaTheme="minorEastAsia" w:cstheme="minorBidi"/>
      <w:kern w:val="2"/>
      <w:szCs w:val="21"/>
      <w:lang w:val="en-US" w:eastAsia="zh-CN"/>
    </w:rPr>
  </w:style>
  <w:style w:type="character" w:customStyle="1" w:styleId="B4Char">
    <w:name w:val="B4 Char"/>
    <w:link w:val="B4"/>
    <w:qFormat/>
    <w:rsid w:val="009F1B22"/>
    <w:rPr>
      <w:rFonts w:ascii="Times New Roman" w:eastAsiaTheme="minorEastAsia" w:hAnsi="Times New Roman"/>
      <w:kern w:val="2"/>
      <w:sz w:val="20"/>
      <w:szCs w:val="21"/>
      <w:lang w:eastAsia="zh-CN"/>
    </w:rPr>
  </w:style>
  <w:style w:type="paragraph" w:styleId="List4">
    <w:name w:val="List 4"/>
    <w:basedOn w:val="Normal"/>
    <w:uiPriority w:val="99"/>
    <w:semiHidden/>
    <w:unhideWhenUsed/>
    <w:rsid w:val="009F1B22"/>
    <w:pPr>
      <w:ind w:left="1132" w:hanging="283"/>
      <w:contextualSpacing/>
    </w:pPr>
  </w:style>
  <w:style w:type="character" w:customStyle="1" w:styleId="B5Char">
    <w:name w:val="B5 Char"/>
    <w:link w:val="B5"/>
    <w:qFormat/>
    <w:rsid w:val="00C3667A"/>
    <w:rPr>
      <w:rFonts w:ascii="Times New Roman" w:eastAsiaTheme="minorEastAsia" w:hAnsi="Times New Roman"/>
      <w:kern w:val="2"/>
      <w:sz w:val="20"/>
      <w:szCs w:val="21"/>
      <w:lang w:eastAsia="zh-CN"/>
    </w:rPr>
  </w:style>
  <w:style w:type="paragraph" w:customStyle="1" w:styleId="B6">
    <w:name w:val="B6"/>
    <w:basedOn w:val="B5"/>
    <w:link w:val="B6Char"/>
    <w:qFormat/>
    <w:rsid w:val="00C3667A"/>
    <w:pPr>
      <w:widowControl/>
      <w:overflowPunct w:val="0"/>
      <w:autoSpaceDE w:val="0"/>
      <w:autoSpaceDN w:val="0"/>
      <w:adjustRightInd w:val="0"/>
      <w:spacing w:after="180"/>
      <w:ind w:left="1985"/>
      <w:jc w:val="left"/>
      <w:textAlignment w:val="baseline"/>
    </w:pPr>
    <w:rPr>
      <w:rFonts w:eastAsia="Times New Roman" w:cs="Times New Roman"/>
      <w:kern w:val="0"/>
      <w:szCs w:val="20"/>
      <w:lang w:val="en-GB"/>
    </w:rPr>
  </w:style>
  <w:style w:type="character" w:customStyle="1" w:styleId="B6Char">
    <w:name w:val="B6 Char"/>
    <w:link w:val="B6"/>
    <w:qFormat/>
    <w:rsid w:val="00C3667A"/>
    <w:rPr>
      <w:rFonts w:ascii="Times New Roman" w:eastAsia="Times New Roman" w:hAnsi="Times New Roman" w:cs="Times New Roman"/>
      <w:sz w:val="20"/>
      <w:szCs w:val="20"/>
      <w:lang w:val="en-GB" w:eastAsia="zh-CN"/>
    </w:rPr>
  </w:style>
  <w:style w:type="character" w:styleId="UnresolvedMention">
    <w:name w:val="Unresolved Mention"/>
    <w:basedOn w:val="DefaultParagraphFont"/>
    <w:uiPriority w:val="99"/>
    <w:semiHidden/>
    <w:unhideWhenUsed/>
    <w:rsid w:val="00CA69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6249">
      <w:bodyDiv w:val="1"/>
      <w:marLeft w:val="0"/>
      <w:marRight w:val="0"/>
      <w:marTop w:val="0"/>
      <w:marBottom w:val="0"/>
      <w:divBdr>
        <w:top w:val="none" w:sz="0" w:space="0" w:color="auto"/>
        <w:left w:val="none" w:sz="0" w:space="0" w:color="auto"/>
        <w:bottom w:val="none" w:sz="0" w:space="0" w:color="auto"/>
        <w:right w:val="none" w:sz="0" w:space="0" w:color="auto"/>
      </w:divBdr>
    </w:div>
    <w:div w:id="97071275">
      <w:bodyDiv w:val="1"/>
      <w:marLeft w:val="0"/>
      <w:marRight w:val="0"/>
      <w:marTop w:val="0"/>
      <w:marBottom w:val="0"/>
      <w:divBdr>
        <w:top w:val="none" w:sz="0" w:space="0" w:color="auto"/>
        <w:left w:val="none" w:sz="0" w:space="0" w:color="auto"/>
        <w:bottom w:val="none" w:sz="0" w:space="0" w:color="auto"/>
        <w:right w:val="none" w:sz="0" w:space="0" w:color="auto"/>
      </w:divBdr>
    </w:div>
    <w:div w:id="334067229">
      <w:bodyDiv w:val="1"/>
      <w:marLeft w:val="0"/>
      <w:marRight w:val="0"/>
      <w:marTop w:val="0"/>
      <w:marBottom w:val="0"/>
      <w:divBdr>
        <w:top w:val="none" w:sz="0" w:space="0" w:color="auto"/>
        <w:left w:val="none" w:sz="0" w:space="0" w:color="auto"/>
        <w:bottom w:val="none" w:sz="0" w:space="0" w:color="auto"/>
        <w:right w:val="none" w:sz="0" w:space="0" w:color="auto"/>
      </w:divBdr>
    </w:div>
    <w:div w:id="422335115">
      <w:bodyDiv w:val="1"/>
      <w:marLeft w:val="0"/>
      <w:marRight w:val="0"/>
      <w:marTop w:val="0"/>
      <w:marBottom w:val="0"/>
      <w:divBdr>
        <w:top w:val="none" w:sz="0" w:space="0" w:color="auto"/>
        <w:left w:val="none" w:sz="0" w:space="0" w:color="auto"/>
        <w:bottom w:val="none" w:sz="0" w:space="0" w:color="auto"/>
        <w:right w:val="none" w:sz="0" w:space="0" w:color="auto"/>
      </w:divBdr>
    </w:div>
    <w:div w:id="473647954">
      <w:bodyDiv w:val="1"/>
      <w:marLeft w:val="0"/>
      <w:marRight w:val="0"/>
      <w:marTop w:val="0"/>
      <w:marBottom w:val="0"/>
      <w:divBdr>
        <w:top w:val="none" w:sz="0" w:space="0" w:color="auto"/>
        <w:left w:val="none" w:sz="0" w:space="0" w:color="auto"/>
        <w:bottom w:val="none" w:sz="0" w:space="0" w:color="auto"/>
        <w:right w:val="none" w:sz="0" w:space="0" w:color="auto"/>
      </w:divBdr>
    </w:div>
    <w:div w:id="663364440">
      <w:bodyDiv w:val="1"/>
      <w:marLeft w:val="0"/>
      <w:marRight w:val="0"/>
      <w:marTop w:val="0"/>
      <w:marBottom w:val="0"/>
      <w:divBdr>
        <w:top w:val="none" w:sz="0" w:space="0" w:color="auto"/>
        <w:left w:val="none" w:sz="0" w:space="0" w:color="auto"/>
        <w:bottom w:val="none" w:sz="0" w:space="0" w:color="auto"/>
        <w:right w:val="none" w:sz="0" w:space="0" w:color="auto"/>
      </w:divBdr>
    </w:div>
    <w:div w:id="781850517">
      <w:bodyDiv w:val="1"/>
      <w:marLeft w:val="0"/>
      <w:marRight w:val="0"/>
      <w:marTop w:val="0"/>
      <w:marBottom w:val="0"/>
      <w:divBdr>
        <w:top w:val="none" w:sz="0" w:space="0" w:color="auto"/>
        <w:left w:val="none" w:sz="0" w:space="0" w:color="auto"/>
        <w:bottom w:val="none" w:sz="0" w:space="0" w:color="auto"/>
        <w:right w:val="none" w:sz="0" w:space="0" w:color="auto"/>
      </w:divBdr>
      <w:divsChild>
        <w:div w:id="557937843">
          <w:marLeft w:val="0"/>
          <w:marRight w:val="0"/>
          <w:marTop w:val="0"/>
          <w:marBottom w:val="0"/>
          <w:divBdr>
            <w:top w:val="none" w:sz="0" w:space="0" w:color="auto"/>
            <w:left w:val="none" w:sz="0" w:space="0" w:color="auto"/>
            <w:bottom w:val="none" w:sz="0" w:space="0" w:color="auto"/>
            <w:right w:val="none" w:sz="0" w:space="0" w:color="auto"/>
          </w:divBdr>
        </w:div>
        <w:div w:id="628629821">
          <w:marLeft w:val="0"/>
          <w:marRight w:val="0"/>
          <w:marTop w:val="0"/>
          <w:marBottom w:val="0"/>
          <w:divBdr>
            <w:top w:val="none" w:sz="0" w:space="0" w:color="auto"/>
            <w:left w:val="none" w:sz="0" w:space="0" w:color="auto"/>
            <w:bottom w:val="none" w:sz="0" w:space="0" w:color="auto"/>
            <w:right w:val="none" w:sz="0" w:space="0" w:color="auto"/>
          </w:divBdr>
        </w:div>
        <w:div w:id="812336557">
          <w:marLeft w:val="0"/>
          <w:marRight w:val="0"/>
          <w:marTop w:val="0"/>
          <w:marBottom w:val="0"/>
          <w:divBdr>
            <w:top w:val="none" w:sz="0" w:space="0" w:color="auto"/>
            <w:left w:val="none" w:sz="0" w:space="0" w:color="auto"/>
            <w:bottom w:val="none" w:sz="0" w:space="0" w:color="auto"/>
            <w:right w:val="none" w:sz="0" w:space="0" w:color="auto"/>
          </w:divBdr>
        </w:div>
        <w:div w:id="516968908">
          <w:marLeft w:val="0"/>
          <w:marRight w:val="0"/>
          <w:marTop w:val="0"/>
          <w:marBottom w:val="0"/>
          <w:divBdr>
            <w:top w:val="none" w:sz="0" w:space="0" w:color="auto"/>
            <w:left w:val="none" w:sz="0" w:space="0" w:color="auto"/>
            <w:bottom w:val="none" w:sz="0" w:space="0" w:color="auto"/>
            <w:right w:val="none" w:sz="0" w:space="0" w:color="auto"/>
          </w:divBdr>
        </w:div>
      </w:divsChild>
    </w:div>
    <w:div w:id="790587475">
      <w:bodyDiv w:val="1"/>
      <w:marLeft w:val="0"/>
      <w:marRight w:val="0"/>
      <w:marTop w:val="0"/>
      <w:marBottom w:val="0"/>
      <w:divBdr>
        <w:top w:val="none" w:sz="0" w:space="0" w:color="auto"/>
        <w:left w:val="none" w:sz="0" w:space="0" w:color="auto"/>
        <w:bottom w:val="none" w:sz="0" w:space="0" w:color="auto"/>
        <w:right w:val="none" w:sz="0" w:space="0" w:color="auto"/>
      </w:divBdr>
    </w:div>
    <w:div w:id="949169281">
      <w:bodyDiv w:val="1"/>
      <w:marLeft w:val="0"/>
      <w:marRight w:val="0"/>
      <w:marTop w:val="0"/>
      <w:marBottom w:val="0"/>
      <w:divBdr>
        <w:top w:val="none" w:sz="0" w:space="0" w:color="auto"/>
        <w:left w:val="none" w:sz="0" w:space="0" w:color="auto"/>
        <w:bottom w:val="none" w:sz="0" w:space="0" w:color="auto"/>
        <w:right w:val="none" w:sz="0" w:space="0" w:color="auto"/>
      </w:divBdr>
    </w:div>
    <w:div w:id="1120535216">
      <w:bodyDiv w:val="1"/>
      <w:marLeft w:val="0"/>
      <w:marRight w:val="0"/>
      <w:marTop w:val="0"/>
      <w:marBottom w:val="0"/>
      <w:divBdr>
        <w:top w:val="none" w:sz="0" w:space="0" w:color="auto"/>
        <w:left w:val="none" w:sz="0" w:space="0" w:color="auto"/>
        <w:bottom w:val="none" w:sz="0" w:space="0" w:color="auto"/>
        <w:right w:val="none" w:sz="0" w:space="0" w:color="auto"/>
      </w:divBdr>
      <w:divsChild>
        <w:div w:id="38749225">
          <w:marLeft w:val="418"/>
          <w:marRight w:val="0"/>
          <w:marTop w:val="160"/>
          <w:marBottom w:val="0"/>
          <w:divBdr>
            <w:top w:val="none" w:sz="0" w:space="0" w:color="auto"/>
            <w:left w:val="none" w:sz="0" w:space="0" w:color="auto"/>
            <w:bottom w:val="none" w:sz="0" w:space="0" w:color="auto"/>
            <w:right w:val="none" w:sz="0" w:space="0" w:color="auto"/>
          </w:divBdr>
        </w:div>
        <w:div w:id="250284047">
          <w:marLeft w:val="418"/>
          <w:marRight w:val="0"/>
          <w:marTop w:val="160"/>
          <w:marBottom w:val="0"/>
          <w:divBdr>
            <w:top w:val="none" w:sz="0" w:space="0" w:color="auto"/>
            <w:left w:val="none" w:sz="0" w:space="0" w:color="auto"/>
            <w:bottom w:val="none" w:sz="0" w:space="0" w:color="auto"/>
            <w:right w:val="none" w:sz="0" w:space="0" w:color="auto"/>
          </w:divBdr>
        </w:div>
        <w:div w:id="658923177">
          <w:marLeft w:val="418"/>
          <w:marRight w:val="0"/>
          <w:marTop w:val="160"/>
          <w:marBottom w:val="0"/>
          <w:divBdr>
            <w:top w:val="none" w:sz="0" w:space="0" w:color="auto"/>
            <w:left w:val="none" w:sz="0" w:space="0" w:color="auto"/>
            <w:bottom w:val="none" w:sz="0" w:space="0" w:color="auto"/>
            <w:right w:val="none" w:sz="0" w:space="0" w:color="auto"/>
          </w:divBdr>
        </w:div>
        <w:div w:id="908922007">
          <w:marLeft w:val="418"/>
          <w:marRight w:val="0"/>
          <w:marTop w:val="160"/>
          <w:marBottom w:val="0"/>
          <w:divBdr>
            <w:top w:val="none" w:sz="0" w:space="0" w:color="auto"/>
            <w:left w:val="none" w:sz="0" w:space="0" w:color="auto"/>
            <w:bottom w:val="none" w:sz="0" w:space="0" w:color="auto"/>
            <w:right w:val="none" w:sz="0" w:space="0" w:color="auto"/>
          </w:divBdr>
        </w:div>
        <w:div w:id="1045837781">
          <w:marLeft w:val="418"/>
          <w:marRight w:val="0"/>
          <w:marTop w:val="160"/>
          <w:marBottom w:val="0"/>
          <w:divBdr>
            <w:top w:val="none" w:sz="0" w:space="0" w:color="auto"/>
            <w:left w:val="none" w:sz="0" w:space="0" w:color="auto"/>
            <w:bottom w:val="none" w:sz="0" w:space="0" w:color="auto"/>
            <w:right w:val="none" w:sz="0" w:space="0" w:color="auto"/>
          </w:divBdr>
        </w:div>
        <w:div w:id="1310210321">
          <w:marLeft w:val="850"/>
          <w:marRight w:val="0"/>
          <w:marTop w:val="160"/>
          <w:marBottom w:val="0"/>
          <w:divBdr>
            <w:top w:val="none" w:sz="0" w:space="0" w:color="auto"/>
            <w:left w:val="none" w:sz="0" w:space="0" w:color="auto"/>
            <w:bottom w:val="none" w:sz="0" w:space="0" w:color="auto"/>
            <w:right w:val="none" w:sz="0" w:space="0" w:color="auto"/>
          </w:divBdr>
        </w:div>
        <w:div w:id="1359815778">
          <w:marLeft w:val="418"/>
          <w:marRight w:val="0"/>
          <w:marTop w:val="160"/>
          <w:marBottom w:val="0"/>
          <w:divBdr>
            <w:top w:val="none" w:sz="0" w:space="0" w:color="auto"/>
            <w:left w:val="none" w:sz="0" w:space="0" w:color="auto"/>
            <w:bottom w:val="none" w:sz="0" w:space="0" w:color="auto"/>
            <w:right w:val="none" w:sz="0" w:space="0" w:color="auto"/>
          </w:divBdr>
        </w:div>
        <w:div w:id="1480659307">
          <w:marLeft w:val="835"/>
          <w:marRight w:val="0"/>
          <w:marTop w:val="160"/>
          <w:marBottom w:val="0"/>
          <w:divBdr>
            <w:top w:val="none" w:sz="0" w:space="0" w:color="auto"/>
            <w:left w:val="none" w:sz="0" w:space="0" w:color="auto"/>
            <w:bottom w:val="none" w:sz="0" w:space="0" w:color="auto"/>
            <w:right w:val="none" w:sz="0" w:space="0" w:color="auto"/>
          </w:divBdr>
        </w:div>
        <w:div w:id="1668089503">
          <w:marLeft w:val="418"/>
          <w:marRight w:val="0"/>
          <w:marTop w:val="160"/>
          <w:marBottom w:val="0"/>
          <w:divBdr>
            <w:top w:val="none" w:sz="0" w:space="0" w:color="auto"/>
            <w:left w:val="none" w:sz="0" w:space="0" w:color="auto"/>
            <w:bottom w:val="none" w:sz="0" w:space="0" w:color="auto"/>
            <w:right w:val="none" w:sz="0" w:space="0" w:color="auto"/>
          </w:divBdr>
        </w:div>
        <w:div w:id="1676884565">
          <w:marLeft w:val="850"/>
          <w:marRight w:val="0"/>
          <w:marTop w:val="160"/>
          <w:marBottom w:val="0"/>
          <w:divBdr>
            <w:top w:val="none" w:sz="0" w:space="0" w:color="auto"/>
            <w:left w:val="none" w:sz="0" w:space="0" w:color="auto"/>
            <w:bottom w:val="none" w:sz="0" w:space="0" w:color="auto"/>
            <w:right w:val="none" w:sz="0" w:space="0" w:color="auto"/>
          </w:divBdr>
        </w:div>
        <w:div w:id="1921909188">
          <w:marLeft w:val="418"/>
          <w:marRight w:val="0"/>
          <w:marTop w:val="160"/>
          <w:marBottom w:val="0"/>
          <w:divBdr>
            <w:top w:val="none" w:sz="0" w:space="0" w:color="auto"/>
            <w:left w:val="none" w:sz="0" w:space="0" w:color="auto"/>
            <w:bottom w:val="none" w:sz="0" w:space="0" w:color="auto"/>
            <w:right w:val="none" w:sz="0" w:space="0" w:color="auto"/>
          </w:divBdr>
        </w:div>
        <w:div w:id="2071220845">
          <w:marLeft w:val="850"/>
          <w:marRight w:val="0"/>
          <w:marTop w:val="160"/>
          <w:marBottom w:val="0"/>
          <w:divBdr>
            <w:top w:val="none" w:sz="0" w:space="0" w:color="auto"/>
            <w:left w:val="none" w:sz="0" w:space="0" w:color="auto"/>
            <w:bottom w:val="none" w:sz="0" w:space="0" w:color="auto"/>
            <w:right w:val="none" w:sz="0" w:space="0" w:color="auto"/>
          </w:divBdr>
        </w:div>
        <w:div w:id="2072146140">
          <w:marLeft w:val="850"/>
          <w:marRight w:val="0"/>
          <w:marTop w:val="160"/>
          <w:marBottom w:val="0"/>
          <w:divBdr>
            <w:top w:val="none" w:sz="0" w:space="0" w:color="auto"/>
            <w:left w:val="none" w:sz="0" w:space="0" w:color="auto"/>
            <w:bottom w:val="none" w:sz="0" w:space="0" w:color="auto"/>
            <w:right w:val="none" w:sz="0" w:space="0" w:color="auto"/>
          </w:divBdr>
        </w:div>
        <w:div w:id="2115905802">
          <w:marLeft w:val="850"/>
          <w:marRight w:val="0"/>
          <w:marTop w:val="160"/>
          <w:marBottom w:val="0"/>
          <w:divBdr>
            <w:top w:val="none" w:sz="0" w:space="0" w:color="auto"/>
            <w:left w:val="none" w:sz="0" w:space="0" w:color="auto"/>
            <w:bottom w:val="none" w:sz="0" w:space="0" w:color="auto"/>
            <w:right w:val="none" w:sz="0" w:space="0" w:color="auto"/>
          </w:divBdr>
        </w:div>
      </w:divsChild>
    </w:div>
    <w:div w:id="1258752036">
      <w:bodyDiv w:val="1"/>
      <w:marLeft w:val="0"/>
      <w:marRight w:val="0"/>
      <w:marTop w:val="0"/>
      <w:marBottom w:val="0"/>
      <w:divBdr>
        <w:top w:val="none" w:sz="0" w:space="0" w:color="auto"/>
        <w:left w:val="none" w:sz="0" w:space="0" w:color="auto"/>
        <w:bottom w:val="none" w:sz="0" w:space="0" w:color="auto"/>
        <w:right w:val="none" w:sz="0" w:space="0" w:color="auto"/>
      </w:divBdr>
    </w:div>
    <w:div w:id="1618028385">
      <w:bodyDiv w:val="1"/>
      <w:marLeft w:val="0"/>
      <w:marRight w:val="0"/>
      <w:marTop w:val="0"/>
      <w:marBottom w:val="0"/>
      <w:divBdr>
        <w:top w:val="none" w:sz="0" w:space="0" w:color="auto"/>
        <w:left w:val="none" w:sz="0" w:space="0" w:color="auto"/>
        <w:bottom w:val="none" w:sz="0" w:space="0" w:color="auto"/>
        <w:right w:val="none" w:sz="0" w:space="0" w:color="auto"/>
      </w:divBdr>
    </w:div>
    <w:div w:id="1624732942">
      <w:bodyDiv w:val="1"/>
      <w:marLeft w:val="0"/>
      <w:marRight w:val="0"/>
      <w:marTop w:val="0"/>
      <w:marBottom w:val="0"/>
      <w:divBdr>
        <w:top w:val="none" w:sz="0" w:space="0" w:color="auto"/>
        <w:left w:val="none" w:sz="0" w:space="0" w:color="auto"/>
        <w:bottom w:val="none" w:sz="0" w:space="0" w:color="auto"/>
        <w:right w:val="none" w:sz="0" w:space="0" w:color="auto"/>
      </w:divBdr>
    </w:div>
    <w:div w:id="1728912564">
      <w:bodyDiv w:val="1"/>
      <w:marLeft w:val="0"/>
      <w:marRight w:val="0"/>
      <w:marTop w:val="0"/>
      <w:marBottom w:val="0"/>
      <w:divBdr>
        <w:top w:val="none" w:sz="0" w:space="0" w:color="auto"/>
        <w:left w:val="none" w:sz="0" w:space="0" w:color="auto"/>
        <w:bottom w:val="none" w:sz="0" w:space="0" w:color="auto"/>
        <w:right w:val="none" w:sz="0" w:space="0" w:color="auto"/>
      </w:divBdr>
    </w:div>
    <w:div w:id="1765685677">
      <w:bodyDiv w:val="1"/>
      <w:marLeft w:val="0"/>
      <w:marRight w:val="0"/>
      <w:marTop w:val="0"/>
      <w:marBottom w:val="0"/>
      <w:divBdr>
        <w:top w:val="none" w:sz="0" w:space="0" w:color="auto"/>
        <w:left w:val="none" w:sz="0" w:space="0" w:color="auto"/>
        <w:bottom w:val="none" w:sz="0" w:space="0" w:color="auto"/>
        <w:right w:val="none" w:sz="0" w:space="0" w:color="auto"/>
      </w:divBdr>
      <w:divsChild>
        <w:div w:id="140201565">
          <w:marLeft w:val="850"/>
          <w:marRight w:val="0"/>
          <w:marTop w:val="160"/>
          <w:marBottom w:val="0"/>
          <w:divBdr>
            <w:top w:val="none" w:sz="0" w:space="0" w:color="auto"/>
            <w:left w:val="none" w:sz="0" w:space="0" w:color="auto"/>
            <w:bottom w:val="none" w:sz="0" w:space="0" w:color="auto"/>
            <w:right w:val="none" w:sz="0" w:space="0" w:color="auto"/>
          </w:divBdr>
        </w:div>
      </w:divsChild>
    </w:div>
    <w:div w:id="1886716803">
      <w:bodyDiv w:val="1"/>
      <w:marLeft w:val="0"/>
      <w:marRight w:val="0"/>
      <w:marTop w:val="0"/>
      <w:marBottom w:val="0"/>
      <w:divBdr>
        <w:top w:val="none" w:sz="0" w:space="0" w:color="auto"/>
        <w:left w:val="none" w:sz="0" w:space="0" w:color="auto"/>
        <w:bottom w:val="none" w:sz="0" w:space="0" w:color="auto"/>
        <w:right w:val="none" w:sz="0" w:space="0" w:color="auto"/>
      </w:divBdr>
    </w:div>
    <w:div w:id="190009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6D8C5B-88BF-4376-82B0-709C32B002A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78E4286-0E89-4B4A-8401-897A77DC5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811F6C-1EF3-415D-A030-BAD5FD48A9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63</TotalTime>
  <Pages>9</Pages>
  <Words>2376</Words>
  <Characters>13549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Augustyniak</dc:creator>
  <cp:lastModifiedBy>Helka-Liina Maattanen</cp:lastModifiedBy>
  <cp:revision>21</cp:revision>
  <dcterms:created xsi:type="dcterms:W3CDTF">2025-05-20T15:03:00Z</dcterms:created>
  <dcterms:modified xsi:type="dcterms:W3CDTF">2025-05-20T16:48:00Z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(3)a9j+fJnAEHGDbnwdXJp2yGFMRiiFy27L81LOTLz+KgSXTUZswSdl2sjvIeFL48jkUjYudchZ
JodiRBu0f22aZDMHxi7t1103rGSln0M79Gv6Da256P3GUEsMfISvMRi2YR8PYBfWFJsK2vwE
lnL8984oKIAcPYdYB8o/uW3rXNTMiC6VN2wDko2/n1wos7M+JGntkynB6WQodtXD7py0BjV4
R3+GlO/iEBn6k3Uri8</vt:lpwstr>
  </property>
  <property fmtid="{D5CDD505-2E9C-101B-9397-08002B2CF9AE}" pid="5" name="_2015_ms_pID_7253431">
    <vt:lpwstr>U66DBoEneuaAmGTsjS0ELdu4BI4bpYMtNUA0Otz1gmDzyCeDlmoLAr
te/532WVH5rwHdxoJCYziLmOvKqSfG1V9lR0GrVErXlXL64N8CfD7I5agcbhxTYp7Zxc9Qdd
coux+TuOrHwM6Ji0IxREiMdtpOvfHySJJZzEr/XJ9+Yax1EKa3YfagAb6XHDkvxaJusFCa42
hVJQCG/UJMZf4eSiWFOAPO9wPOHRHWtHxL2e</vt:lpwstr>
  </property>
  <property fmtid="{D5CDD505-2E9C-101B-9397-08002B2CF9AE}" pid="6" name="_2015_ms_pID_7253432">
    <vt:lpwstr>ojlmpqJ1Voh9q2X1rLWYOQA=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1678150516</vt:lpwstr>
  </property>
  <property fmtid="{D5CDD505-2E9C-101B-9397-08002B2CF9AE}" pid="11" name="GrammarlyDocumentId">
    <vt:lpwstr>6d270ef628f9f3017b52c571e414da98c007e5d90dcb794f689cfa534c3b1e9e</vt:lpwstr>
  </property>
</Properties>
</file>